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176C2" w14:textId="77777777" w:rsidR="00D925C0" w:rsidRPr="009C07AA" w:rsidRDefault="00FD6318" w:rsidP="00D925C0">
      <w:pPr>
        <w:spacing w:after="0"/>
        <w:jc w:val="center"/>
        <w:rPr>
          <w:lang w:val="hy-AM"/>
        </w:rPr>
      </w:pPr>
      <w:r>
        <w:rPr>
          <w:lang w:val="en-US"/>
        </w:rPr>
        <w:t xml:space="preserve">                                                                                                   </w:t>
      </w:r>
      <w:r w:rsidR="00D925C0">
        <w:rPr>
          <w:lang w:val="hy-AM"/>
        </w:rPr>
        <w:t xml:space="preserve">Հավելված </w:t>
      </w:r>
    </w:p>
    <w:p w14:paraId="78B5E4C3" w14:textId="77777777" w:rsidR="00D925C0" w:rsidRDefault="003E0288" w:rsidP="00D925C0">
      <w:pPr>
        <w:spacing w:after="0"/>
        <w:jc w:val="right"/>
        <w:rPr>
          <w:lang w:val="hy-AM"/>
        </w:rPr>
      </w:pPr>
      <w:r w:rsidRPr="00B65310">
        <w:rPr>
          <w:lang w:val="hy-AM"/>
        </w:rPr>
        <w:t>Արևու</w:t>
      </w:r>
      <w:r w:rsidR="00780A38" w:rsidRPr="00FD6318">
        <w:rPr>
          <w:rFonts w:ascii="Sylfaen" w:hAnsi="Sylfaen"/>
          <w:lang w:val="hy-AM"/>
        </w:rPr>
        <w:t>տ</w:t>
      </w:r>
      <w:r w:rsidR="00780A38" w:rsidRPr="00FD6318">
        <w:rPr>
          <w:lang w:val="hy-AM"/>
        </w:rPr>
        <w:t xml:space="preserve"> </w:t>
      </w:r>
      <w:r w:rsidR="00D925C0">
        <w:rPr>
          <w:lang w:val="hy-AM"/>
        </w:rPr>
        <w:t>համայնքի ավագանու</w:t>
      </w:r>
    </w:p>
    <w:p w14:paraId="75160971" w14:textId="50E5AA2C" w:rsidR="00D925C0" w:rsidRDefault="00D925C0" w:rsidP="00D925C0">
      <w:pPr>
        <w:spacing w:after="0"/>
        <w:jc w:val="right"/>
        <w:rPr>
          <w:lang w:val="hy-AM"/>
        </w:rPr>
      </w:pPr>
      <w:r>
        <w:rPr>
          <w:lang w:val="hy-AM"/>
        </w:rPr>
        <w:t>202</w:t>
      </w:r>
      <w:r w:rsidR="00F20A64">
        <w:rPr>
          <w:lang w:val="hy-AM"/>
        </w:rPr>
        <w:t>4</w:t>
      </w:r>
      <w:r>
        <w:rPr>
          <w:lang w:val="hy-AM"/>
        </w:rPr>
        <w:t>թ-ի հու</w:t>
      </w:r>
      <w:r w:rsidR="00F20A64">
        <w:rPr>
          <w:lang w:val="hy-AM"/>
        </w:rPr>
        <w:t>լիս</w:t>
      </w:r>
      <w:r>
        <w:rPr>
          <w:lang w:val="hy-AM"/>
        </w:rPr>
        <w:t>ի 1</w:t>
      </w:r>
      <w:r w:rsidR="00F20A64">
        <w:rPr>
          <w:lang w:val="hy-AM"/>
        </w:rPr>
        <w:t>5</w:t>
      </w:r>
      <w:r>
        <w:rPr>
          <w:lang w:val="hy-AM"/>
        </w:rPr>
        <w:t>-ի թիվ</w:t>
      </w:r>
      <w:r w:rsidR="00011FA6">
        <w:rPr>
          <w:lang w:val="hy-AM"/>
        </w:rPr>
        <w:t xml:space="preserve"> 1</w:t>
      </w:r>
      <w:r w:rsidR="00F20A64">
        <w:rPr>
          <w:lang w:val="hy-AM"/>
        </w:rPr>
        <w:t xml:space="preserve">4 </w:t>
      </w:r>
      <w:r>
        <w:rPr>
          <w:lang w:val="hy-AM"/>
        </w:rPr>
        <w:t>որոշման</w:t>
      </w:r>
    </w:p>
    <w:p w14:paraId="697536F3" w14:textId="77777777" w:rsidR="00D925C0" w:rsidRPr="00D925C0" w:rsidRDefault="00D925C0" w:rsidP="00D925C0">
      <w:pPr>
        <w:jc w:val="center"/>
        <w:rPr>
          <w:rFonts w:ascii="Arial Unicode" w:hAnsi="Arial Unicode"/>
          <w:b/>
          <w:sz w:val="24"/>
          <w:szCs w:val="24"/>
          <w:lang w:val="hy-AM"/>
        </w:rPr>
      </w:pPr>
    </w:p>
    <w:p w14:paraId="50C9EEB4" w14:textId="77777777" w:rsidR="00D925C0" w:rsidRPr="00685AF6" w:rsidRDefault="00780A38" w:rsidP="00D925C0">
      <w:pPr>
        <w:jc w:val="center"/>
        <w:rPr>
          <w:b/>
          <w:sz w:val="24"/>
          <w:szCs w:val="24"/>
          <w:lang w:val="hy-AM"/>
        </w:rPr>
      </w:pPr>
      <w:r w:rsidRPr="00780A38">
        <w:rPr>
          <w:rFonts w:ascii="Arial Unicode" w:hAnsi="Arial Unicode"/>
          <w:b/>
          <w:sz w:val="24"/>
          <w:szCs w:val="24"/>
          <w:lang w:val="hy-AM"/>
        </w:rPr>
        <w:t>ԱՐԵՎՈՒՏ</w:t>
      </w:r>
      <w:r w:rsidR="00D925C0" w:rsidRPr="007C40EE">
        <w:rPr>
          <w:rFonts w:ascii="Arial Unicode" w:hAnsi="Arial Unicode"/>
          <w:b/>
          <w:sz w:val="24"/>
          <w:szCs w:val="24"/>
          <w:lang w:val="hy-AM"/>
        </w:rPr>
        <w:t xml:space="preserve"> ՀԱՄԱՅՆՔՈՒՄ</w:t>
      </w:r>
      <w:r w:rsidR="00DA19E8">
        <w:rPr>
          <w:rFonts w:ascii="Arial Unicode" w:hAnsi="Arial Unicode"/>
          <w:b/>
          <w:sz w:val="24"/>
          <w:szCs w:val="24"/>
          <w:lang w:val="hy-AM"/>
        </w:rPr>
        <w:t xml:space="preserve"> 202</w:t>
      </w:r>
      <w:r w:rsidR="00DA19E8" w:rsidRPr="00DA19E8">
        <w:rPr>
          <w:rFonts w:ascii="Arial Unicode" w:hAnsi="Arial Unicode"/>
          <w:b/>
          <w:sz w:val="24"/>
          <w:szCs w:val="24"/>
          <w:lang w:val="hy-AM"/>
        </w:rPr>
        <w:t>3</w:t>
      </w:r>
      <w:r w:rsidR="00D925C0" w:rsidRPr="007C40EE">
        <w:rPr>
          <w:rFonts w:ascii="Arial Unicode" w:hAnsi="Arial Unicode"/>
          <w:b/>
          <w:sz w:val="24"/>
          <w:szCs w:val="24"/>
          <w:lang w:val="hy-AM"/>
        </w:rPr>
        <w:t>Թ  ՍԱՀՄԱՆՎԱԾ  ՏԵՂԱԿԱՆ  ՏՈՒՐՔԵՐԵՐԻ ԵՎ ՏԵՂԱԿԱՆՎՃԱՐՆԵՐԻ ՏԵՍԱԿՆԵՐՆ ՈՒ ԴՐՈՒՅՔԱՉԱՓԵՐԸ</w:t>
      </w:r>
    </w:p>
    <w:tbl>
      <w:tblPr>
        <w:tblW w:w="915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6866"/>
        <w:gridCol w:w="1145"/>
        <w:gridCol w:w="1144"/>
      </w:tblGrid>
      <w:tr w:rsidR="00D925C0" w:rsidRPr="00C065C0" w14:paraId="1394B854" w14:textId="77777777" w:rsidTr="00D925C0">
        <w:trPr>
          <w:trHeight w:val="598"/>
        </w:trPr>
        <w:tc>
          <w:tcPr>
            <w:tcW w:w="6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54D7" w14:textId="77777777" w:rsidR="00D925C0" w:rsidRPr="00C065C0" w:rsidRDefault="00D925C0" w:rsidP="00C20797">
            <w:pPr>
              <w:jc w:val="center"/>
              <w:rPr>
                <w:rFonts w:ascii="Arial LatArm" w:hAnsi="Arial LatArm"/>
                <w:lang w:eastAsia="ru-RU"/>
              </w:rPr>
            </w:pPr>
            <w:r w:rsidRPr="00C065C0">
              <w:rPr>
                <w:rFonts w:ascii="Arial" w:hAnsi="Arial" w:cs="Arial"/>
                <w:lang w:eastAsia="ru-RU"/>
              </w:rPr>
              <w:t>ՏԵՂԱԿԱՆՏՈՒՐՔԵՐ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DEBA0F" w14:textId="77777777" w:rsidR="00D925C0" w:rsidRPr="00C065C0" w:rsidRDefault="00D925C0" w:rsidP="00C20797">
            <w:pPr>
              <w:spacing w:after="0" w:line="240" w:lineRule="auto"/>
              <w:jc w:val="center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ԴՐՈՒՅՔԱՉԱՓ</w:t>
            </w: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>Ը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ՀՀԴՐԱՄ</w:t>
            </w:r>
          </w:p>
        </w:tc>
      </w:tr>
      <w:tr w:rsidR="00D925C0" w:rsidRPr="00C065C0" w14:paraId="707D9E84" w14:textId="77777777" w:rsidTr="00D925C0">
        <w:trPr>
          <w:trHeight w:val="399"/>
        </w:trPr>
        <w:tc>
          <w:tcPr>
            <w:tcW w:w="6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3120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84D3" w14:textId="77777777" w:rsidR="00D925C0" w:rsidRPr="005A4D6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5138" w14:textId="77777777" w:rsidR="00D925C0" w:rsidRPr="00B6531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</w:tr>
      <w:tr w:rsidR="00D925C0" w:rsidRPr="00C065C0" w14:paraId="4676C054" w14:textId="77777777" w:rsidTr="00D925C0">
        <w:trPr>
          <w:trHeight w:val="14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37319B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1)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ՀայաստանիՀանրապետությանօրենսդրությամբսահմանվածկարգովհաստատվածճարտարապետաշինարարականնախագծինհամապատասխան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համայնքիվարչականտարածքումնորշենքերի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շինություններիևոչհիմնականշինություններիշինարարության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տեղադրման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)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բացառությամբՀայաստանիՀանրապետությանօրենսդրությամբսահմանվածշինարարությանթույլտվությունչպահանջողդեպքերի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թույլտվությանհամար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</w:tr>
      <w:tr w:rsidR="00D925C0" w:rsidRPr="00C065C0" w14:paraId="6C87ED40" w14:textId="77777777" w:rsidTr="00D925C0">
        <w:trPr>
          <w:trHeight w:val="1532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391F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հիմնականշենքերիևշինություններիհամար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          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300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քառակուսիմետրընդհանուրմակերեսունեցողանհատականբնակելի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այդթվում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այգեգործական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ամառանոցային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տների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ինչպեսնաևմինչև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քառակուսիմետրընդհանուրմակերեսունեցողհասարակականևարտադրականնշանակությանշենքերիևշինություններիհամար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3599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1888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7500</w:t>
            </w:r>
          </w:p>
        </w:tc>
      </w:tr>
      <w:tr w:rsidR="00D925C0" w:rsidRPr="00C065C0" w14:paraId="2C27F53D" w14:textId="77777777" w:rsidTr="00D925C0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593E8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սույնկետի</w:t>
            </w:r>
            <w:r w:rsidRPr="00C065C0">
              <w:rPr>
                <w:rFonts w:ascii="Arial LatArm" w:eastAsia="Times New Roman" w:hAnsi="Arial LatArm" w:cs="Arial LatArm"/>
                <w:color w:val="000000"/>
                <w:lang w:eastAsia="ru-RU"/>
              </w:rPr>
              <w:t>«</w:t>
            </w:r>
            <w:r>
              <w:rPr>
                <w:rFonts w:eastAsia="Times New Roman" w:cs="Arial LatArm"/>
                <w:color w:val="000000"/>
                <w:lang w:val="hy-AM" w:eastAsia="ru-RU"/>
              </w:rPr>
              <w:t>&lt;&lt;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</w:t>
            </w:r>
            <w:r>
              <w:rPr>
                <w:rFonts w:eastAsia="Times New Roman" w:cs="Calibri"/>
                <w:color w:val="000000"/>
                <w:lang w:val="hy-AM" w:eastAsia="ru-RU"/>
              </w:rPr>
              <w:t>&gt;&gt;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ենթակետովչնախատեսվածշենքերիևշինություններիհամար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</w:tr>
      <w:tr w:rsidR="00D925C0" w:rsidRPr="00C065C0" w14:paraId="653D9BC7" w14:textId="77777777" w:rsidTr="00D925C0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E35B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__200-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քառակուսիմետրընդհանուրմակերեսունեցողշենքերիևշինություններիհամար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C465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2238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15000</w:t>
            </w:r>
          </w:p>
        </w:tc>
      </w:tr>
      <w:tr w:rsidR="00D925C0" w:rsidRPr="00C065C0" w14:paraId="5360D7C8" w14:textId="77777777" w:rsidTr="00D925C0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0E8B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__500-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3000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շենքերիևշինություններիհամար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09787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1F641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25000</w:t>
            </w:r>
          </w:p>
        </w:tc>
      </w:tr>
      <w:tr w:rsidR="00D925C0" w:rsidRPr="00C065C0" w14:paraId="3CF13847" w14:textId="77777777" w:rsidTr="00D925C0">
        <w:trPr>
          <w:trHeight w:val="675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E807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___3000-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իցևավելիքառակուսիմետրընդհանուրմակերեսունեցողշենքերիևշինություններիհամար՝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1C40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9692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D925C0" w:rsidRPr="00C065C0" w14:paraId="28E40369" w14:textId="77777777" w:rsidTr="00D925C0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8E273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գ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ոչհիմնականշենքերիևշինություններիհամար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</w:tr>
      <w:tr w:rsidR="00D925C0" w:rsidRPr="00C065C0" w14:paraId="1DD764FC" w14:textId="77777777" w:rsidTr="00D925C0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9E5F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քմընդհանուրմակերեսունեցողշենքերիևշինություններիհամար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8A70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C20D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1500</w:t>
            </w:r>
          </w:p>
        </w:tc>
      </w:tr>
      <w:tr w:rsidR="00D925C0" w:rsidRPr="00C065C0" w14:paraId="19506628" w14:textId="77777777" w:rsidTr="00D925C0">
        <w:trPr>
          <w:trHeight w:val="58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9DF8D" w14:textId="77777777" w:rsidR="00D925C0" w:rsidRDefault="00D925C0" w:rsidP="00C20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___20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ևավելիքառակուսիմետրընդհանուրմակեր</w:t>
            </w:r>
          </w:p>
          <w:p w14:paraId="0C12136B" w14:textId="77777777" w:rsidR="00D925C0" w:rsidRDefault="00D925C0" w:rsidP="00C20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2C7FB8A1" w14:textId="77777777" w:rsidR="00D925C0" w:rsidRDefault="00D925C0" w:rsidP="00C20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14:paraId="3ADABA47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եսունեցողշենքերի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ևշինություններիհամար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FBB3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CEDEC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2500</w:t>
            </w:r>
          </w:p>
        </w:tc>
      </w:tr>
      <w:tr w:rsidR="00D925C0" w:rsidRPr="00C065C0" w14:paraId="0D4477CE" w14:textId="77777777" w:rsidTr="00D925C0">
        <w:trPr>
          <w:trHeight w:val="1135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BC3D4" w14:textId="77777777" w:rsidR="00D925C0" w:rsidRPr="00AC4226" w:rsidRDefault="00D925C0" w:rsidP="00C20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2)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Համայնքիվարչականտարածքումգոյությունունեցողշենքերիևշինություններիվերակառուցման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վերականգնման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ուժեղացման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արդիականացմանևբարեկարգմանաշխատանքների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բացառությամբՀայաստանիՀանրապետությանօրենսդրությամբսահմանված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շինարարությանթույլտվությունչպահանջվողդեպքերի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թույլտվության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համարեթեսահմանվածկարգովհաստատվածճարտար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>ա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պետաշինարարությաննախագծով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՝</w:t>
            </w:r>
          </w:p>
        </w:tc>
      </w:tr>
      <w:tr w:rsidR="00D925C0" w:rsidRPr="00C065C0" w14:paraId="5DD98315" w14:textId="77777777" w:rsidTr="00D925C0">
        <w:trPr>
          <w:trHeight w:val="122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E0DF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չինախատեսվումկցակառույցների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վերնակառույցների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շենքի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գաբարիտայինչափերնընդլայնողայլկառույցների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այդթվում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ստորգետնյա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հետևանքովօբյեկտիընդհանուրմակերեսիավելացում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կամշենքերիգործառականնշանակությանփոփոխություն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85FB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C626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1500</w:t>
            </w:r>
          </w:p>
        </w:tc>
      </w:tr>
      <w:tr w:rsidR="00D925C0" w:rsidRPr="00C065C0" w14:paraId="5626FEA6" w14:textId="77777777" w:rsidTr="00D925C0">
        <w:trPr>
          <w:trHeight w:val="21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86B051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բ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բացիշենքերիևշինություններիվերակառուցման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ուժեղացման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վերականգնմանկամարդիականացմանաշխատանքներից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նախատեսվումէնաևկցակառույցների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վերնակառույցների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շենքիտրամաչափայինչափերնընդլայնողայլկառույցների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այդթվում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ստորգետնյա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հետևանքովօբյեկտիընդհանուրմակերեսիավելացումկամշենքերիգործառականնշանակությանփոփոխություն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բացիսույնկետի</w:t>
            </w:r>
            <w:r w:rsidRPr="00C065C0">
              <w:rPr>
                <w:rFonts w:ascii="Arial LatArm" w:eastAsia="Times New Roman" w:hAnsi="Arial LatArm" w:cs="Arial LatArm"/>
                <w:color w:val="000000"/>
                <w:lang w:eastAsia="ru-RU"/>
              </w:rPr>
              <w:t>«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ենթակետովսահմանվածդրույքաչափից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կիրառվումեննաևնորշինարարությանհամար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ինկետովսահմանվածնորմերըևդրույքաչափերը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շենքերիևշինություններիընդհանուրմակերեսիավելացմանկամշենքերիգործառականնշանակությանփոփոխությանմասով</w:t>
            </w:r>
          </w:p>
        </w:tc>
      </w:tr>
      <w:tr w:rsidR="00D925C0" w:rsidRPr="00C065C0" w14:paraId="011EE1C6" w14:textId="77777777" w:rsidTr="00D925C0">
        <w:trPr>
          <w:trHeight w:val="150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03FD73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գ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նախատեսվումէմիայնկցակառույցների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վերնակառույցների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շենքիգաբարիտայինչափերն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ընդլայնողայլկառույցների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այդթվում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ստորգետնյա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շինարարությունկամշենքերի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գործառականնշանակությանփոփոխություն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ապա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սույնօրենքիիմաստով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այնհամարվումէ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նորշինարարություն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որինկատմամբկիրառվումեննորշինարարությանհամար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ինկետով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սահմանվածնորմերըևդրույքաչափերը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</w:tr>
      <w:tr w:rsidR="00D925C0" w:rsidRPr="00C065C0" w14:paraId="7FA916CF" w14:textId="77777777" w:rsidTr="00D925C0">
        <w:trPr>
          <w:trHeight w:val="130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16DD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3)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Համայնքիվարչականտարածքումշենքերի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շինություններիև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քաղաքաշինականայլօբյեկտներիքանդման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բացառությամբՀայաստանիՀանրապետությանօրենսդրությամբսահմանվածքանդմանթույլտվությունչպահանջվողդեպքերի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թույլտվությանհամար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1DD06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121F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2500</w:t>
            </w:r>
          </w:p>
        </w:tc>
      </w:tr>
      <w:tr w:rsidR="00D925C0" w:rsidRPr="00C065C0" w14:paraId="277E9158" w14:textId="77777777" w:rsidTr="00D925C0">
        <w:trPr>
          <w:trHeight w:val="981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0474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4)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Համայնքիվարչականտարածքումհեղուկվառելիքի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սեղմվածբնականկամհեղուկացվածնավթայինգազերիվաճառքիթույլտվությանհամար՝օրացուցայինտարվահամար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965A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4EE15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100000</w:t>
            </w:r>
          </w:p>
        </w:tc>
      </w:tr>
      <w:tr w:rsidR="00D925C0" w:rsidRPr="00C065C0" w14:paraId="0FDAC337" w14:textId="77777777" w:rsidTr="00D925C0">
        <w:trPr>
          <w:trHeight w:val="122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A9E3B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4.1)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ՀամայնքիվարչականտարածքումՀՀկառավարությանսահմանածցանկումընդգրկվածբարձրլեռնայինևսահմանամերձբնակավայրերումհեղուկվառելիքի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սեղմվածբնականկամհեղուկացվածնավթայինգազերիվաճառքիթույլտվությանհամար՝օրացուցայինտարվահամար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1F4A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E3C44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D925C0" w:rsidRPr="00C065C0" w14:paraId="0F165621" w14:textId="77777777" w:rsidTr="00D925C0">
        <w:trPr>
          <w:trHeight w:val="1640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C588" w14:textId="77777777" w:rsidR="00D925C0" w:rsidRPr="00AC4226" w:rsidRDefault="00D925C0" w:rsidP="00C2079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5)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Համայնքիվարչականտարածքումգտնվողխանութներումև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կրպակներումհեղուկվառելիքի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սեղմվածբնականկամհեղուկացված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նավթայինգազերիմանրածախառևտրիկետերումկամավտոմեքենաներիտեխնիկականսպասարկմանևնորոգմանծառայությանօբյեկտներումտեխնիկականհեղուկներիվաճառքիթույլտվությանհամար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օրացույցայինտարվահամար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`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E737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3001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30000</w:t>
            </w:r>
          </w:p>
        </w:tc>
      </w:tr>
      <w:tr w:rsidR="00D925C0" w:rsidRPr="00C065C0" w14:paraId="76A610BD" w14:textId="77777777" w:rsidTr="00D925C0">
        <w:trPr>
          <w:trHeight w:val="2468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2F991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5.1)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ՀամայնքիվարչականտարածքումՀՀկառավարությանսահմանածցանկումընդգրկվածբարձրլեռնայինևսահմանամերձբնակավայրերիտարածքումգտնվողխանութներում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կրպակներում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հեղուկվառելիքիկամսեղմվածբնականկամհեղուկացվածնավթայինկամածխաջրածնայինգազերիմանրածախառևտրիկետերում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վտոմեքենաներիտեխնիկականսպասարկմանևնորոգմանծառայությանօբյեկտներումտնտեսվարողիգործունեությանյուրաքանչյուրվայրումտեխնիկականհեղուկներիվաճառքիթույլտվության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17C1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060E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10000</w:t>
            </w:r>
          </w:p>
        </w:tc>
      </w:tr>
      <w:tr w:rsidR="00D925C0" w:rsidRPr="00C065C0" w14:paraId="662BA743" w14:textId="77777777" w:rsidTr="00D925C0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11B4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6)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Համայնքիվարչականտարածքումթանկարժեքմետաղներից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պատրաստվածիրերիորոշակիվայրումմանրածախառքուվաճառքիրականացնելութույլտվությանհամար՝օրացուցայինտարվահամար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07B9" w14:textId="77777777" w:rsidR="00D925C0" w:rsidRPr="005A4D60" w:rsidRDefault="00D925C0" w:rsidP="005A4D60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E1C2C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25000</w:t>
            </w:r>
          </w:p>
        </w:tc>
      </w:tr>
      <w:tr w:rsidR="00D925C0" w:rsidRPr="00C065C0" w14:paraId="67AD5CC3" w14:textId="77777777" w:rsidTr="00D925C0">
        <w:trPr>
          <w:trHeight w:val="628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CA908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7)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Համայնքիվարչականտարածքումոգելիցևալկոհոլայինխմիչքներիև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կամ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ծխախոտիարտադրանքիվաճառքիթույլտվությանհամար</w:t>
            </w:r>
          </w:p>
        </w:tc>
      </w:tr>
      <w:tr w:rsidR="00D925C0" w:rsidRPr="00C065C0" w14:paraId="457A0D74" w14:textId="77777777" w:rsidTr="00D925C0">
        <w:trPr>
          <w:trHeight w:val="36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CCA246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ոգելիցևալկոհոլայինխմիչքիվաճառքիթույլտվությանհամար՝յուրաքանչյուրեռամսյակիհամար</w:t>
            </w:r>
          </w:p>
        </w:tc>
      </w:tr>
      <w:tr w:rsidR="00D925C0" w:rsidRPr="00C065C0" w14:paraId="4DCC71EC" w14:textId="77777777" w:rsidTr="00D925C0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2F38E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26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680C7" w14:textId="77777777" w:rsidR="00D925C0" w:rsidRPr="005A4D6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253D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3000</w:t>
            </w:r>
          </w:p>
        </w:tc>
      </w:tr>
      <w:tr w:rsidR="00D925C0" w:rsidRPr="00C065C0" w14:paraId="4764BD2A" w14:textId="77777777" w:rsidTr="00D925C0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3FA1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___26-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59B" w14:textId="77777777" w:rsidR="00D925C0" w:rsidRPr="009A2AEE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9E83" w14:textId="77777777" w:rsidR="00D925C0" w:rsidRPr="009A2AEE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6500</w:t>
            </w:r>
          </w:p>
        </w:tc>
      </w:tr>
      <w:tr w:rsidR="00D925C0" w:rsidRPr="00C065C0" w14:paraId="2D0F4CC8" w14:textId="77777777" w:rsidTr="00D925C0">
        <w:trPr>
          <w:trHeight w:val="70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B9C939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____50-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8F29" w14:textId="77777777" w:rsidR="00D925C0" w:rsidRPr="009A2AEE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F0AF" w14:textId="77777777" w:rsidR="00D925C0" w:rsidRPr="009A2AEE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10000</w:t>
            </w:r>
          </w:p>
        </w:tc>
      </w:tr>
      <w:tr w:rsidR="00D925C0" w:rsidRPr="00C065C0" w14:paraId="5CB3275C" w14:textId="77777777" w:rsidTr="00D925C0">
        <w:trPr>
          <w:trHeight w:val="83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15B04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___100-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716F" w14:textId="77777777" w:rsidR="00D925C0" w:rsidRPr="009A2AEE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8604" w14:textId="77777777" w:rsidR="00D925C0" w:rsidRPr="009A2AEE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12500</w:t>
            </w:r>
          </w:p>
        </w:tc>
      </w:tr>
      <w:tr w:rsidR="00D925C0" w:rsidRPr="00C065C0" w14:paraId="50BBCED1" w14:textId="77777777" w:rsidTr="00D925C0">
        <w:trPr>
          <w:trHeight w:val="82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9E171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___200-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90E8" w14:textId="77777777" w:rsidR="00D925C0" w:rsidRPr="009A2AEE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DA7E" w14:textId="77777777" w:rsidR="00D925C0" w:rsidRPr="009A2AEE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22500</w:t>
            </w:r>
          </w:p>
        </w:tc>
      </w:tr>
      <w:tr w:rsidR="00D925C0" w:rsidRPr="00C065C0" w14:paraId="3C41B238" w14:textId="77777777" w:rsidTr="00D925C0">
        <w:trPr>
          <w:trHeight w:val="88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06DC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____500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ևավելիքառակուսիմետրընդհանուրմակերեսունեցողհիմնականևոչհիմնականշինություններիներսումվաճառքիկազմակերպմանդեպքում՝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0515" w14:textId="77777777" w:rsidR="00D925C0" w:rsidRPr="009A2AEE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DC455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0000</w:t>
            </w:r>
          </w:p>
        </w:tc>
      </w:tr>
      <w:tr w:rsidR="00D925C0" w:rsidRPr="00C065C0" w14:paraId="337D4D19" w14:textId="77777777" w:rsidTr="00D925C0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5ED0CE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ծխախոտիարտադրանքիվաճառքիթույլտվությանհամար</w:t>
            </w:r>
          </w:p>
        </w:tc>
      </w:tr>
      <w:tr w:rsidR="00D925C0" w:rsidRPr="00C065C0" w14:paraId="3D0BE1B5" w14:textId="77777777" w:rsidTr="00D925C0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37EE3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26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քառակուսիմետրընդհանուրմակերեսունեցողհիմնականևոչհիմնականշինություններիներսումվաճառքիկազմակերպմանդեպքում՝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BD41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4AF0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3000</w:t>
            </w:r>
          </w:p>
        </w:tc>
      </w:tr>
      <w:tr w:rsidR="00D925C0" w:rsidRPr="00C065C0" w14:paraId="604E07C7" w14:textId="77777777" w:rsidTr="00D925C0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B4CC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___26-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B9FE" w14:textId="77777777" w:rsidR="00D925C0" w:rsidRPr="009A2AEE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34D7" w14:textId="77777777" w:rsidR="00D925C0" w:rsidRPr="009A2AEE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6500</w:t>
            </w:r>
          </w:p>
        </w:tc>
      </w:tr>
      <w:tr w:rsidR="00D925C0" w:rsidRPr="00C065C0" w14:paraId="3203014B" w14:textId="77777777" w:rsidTr="00D925C0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37E2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___50-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հիմնականև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14000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ոչհիմնականշինություններիներսումվաճառքի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5A3BB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7137A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10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000</w:t>
            </w:r>
          </w:p>
        </w:tc>
      </w:tr>
      <w:tr w:rsidR="00D925C0" w:rsidRPr="00C065C0" w14:paraId="0725F26E" w14:textId="77777777" w:rsidTr="00D925C0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6925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__100-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կազմակերպմանդեպքում՝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948C" w14:textId="77777777" w:rsidR="00D925C0" w:rsidRPr="009A2AEE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C1C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12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</w:t>
            </w:r>
          </w:p>
        </w:tc>
      </w:tr>
      <w:tr w:rsidR="00D925C0" w:rsidRPr="00C065C0" w14:paraId="19D4DE84" w14:textId="77777777" w:rsidTr="00D925C0">
        <w:trPr>
          <w:trHeight w:val="919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1AC9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___200-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հիմնականևոչհիմնականշինություններիներսումվաճառքի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կազմակերպմանդեպքում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6D07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A7D8" w14:textId="77777777" w:rsidR="00D925C0" w:rsidRPr="00A934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22500</w:t>
            </w:r>
          </w:p>
        </w:tc>
      </w:tr>
      <w:tr w:rsidR="00D925C0" w:rsidRPr="00C065C0" w14:paraId="2FC0D394" w14:textId="77777777" w:rsidTr="00D925C0">
        <w:trPr>
          <w:trHeight w:val="860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927A7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___500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ևավելիքառակուսիմետրընդհանուրմակերեսունեցողհիմնականևոչհիմնականշինություններիներսումվաճառքիկազմակերպմանդեպքում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DFE6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4572A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0000</w:t>
            </w:r>
          </w:p>
        </w:tc>
      </w:tr>
      <w:tr w:rsidR="00D925C0" w:rsidRPr="00C065C0" w14:paraId="4CF5EE0C" w14:textId="77777777" w:rsidTr="00D925C0">
        <w:trPr>
          <w:trHeight w:val="129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AF22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8)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Իրավաբանականանձանցևանհատձեռնարկատերերինհամայնքի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վարչականտարածքում</w:t>
            </w:r>
            <w:r w:rsidRPr="00C065C0">
              <w:rPr>
                <w:rFonts w:ascii="Arial LatArm" w:eastAsia="Times New Roman" w:hAnsi="Arial LatArm" w:cs="Arial LatArm"/>
                <w:color w:val="000000"/>
                <w:lang w:eastAsia="ru-RU"/>
              </w:rPr>
              <w:t>«</w:t>
            </w:r>
            <w:r>
              <w:rPr>
                <w:rFonts w:eastAsia="Times New Roman" w:cs="Arial LatArm"/>
                <w:color w:val="000000"/>
                <w:lang w:val="hy-AM" w:eastAsia="ru-RU"/>
              </w:rPr>
              <w:t>&lt;&lt;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Առևտրիևծառայություններիմասին</w:t>
            </w: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>&gt;&gt;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ՀայաստանիՀանրապետությանօրենքովսահմանված՝բացօթյաառևտրիկազմակերպմանթույլտվությանհամար՝յուրաքանչյուրօրվահամար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`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մեկքառակուսիմետրիհաշվով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6113" w14:textId="77777777" w:rsidR="00D925C0" w:rsidRPr="00B6531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F8CF" w14:textId="77777777" w:rsidR="00D925C0" w:rsidRPr="00A934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175</w:t>
            </w:r>
          </w:p>
        </w:tc>
      </w:tr>
      <w:tr w:rsidR="00D925C0" w:rsidRPr="00C065C0" w14:paraId="2BCA42D9" w14:textId="77777777" w:rsidTr="00D925C0">
        <w:trPr>
          <w:trHeight w:val="98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A1BD4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9)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Համայնքիվարչականտարածքումառևտրի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հանրայինսննդի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զվարճանքի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շահումովխաղերիևվիճակախաղերիկազմակերպմանօբյեկտներին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խաղատներինևբաղնիքներին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սաունաներին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ժամը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24.00-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իցհետոաշխատելութույլտվությանհամար՝օրացուցայինտարվահամար՝</w:t>
            </w:r>
          </w:p>
        </w:tc>
      </w:tr>
      <w:tr w:rsidR="00D925C0" w:rsidRPr="00C065C0" w14:paraId="270835B0" w14:textId="77777777" w:rsidTr="00D925C0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4678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առևտրիօբյեկտներիհամար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0F96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A47D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2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5000</w:t>
            </w:r>
          </w:p>
        </w:tc>
      </w:tr>
      <w:tr w:rsidR="00D925C0" w:rsidRPr="00C065C0" w14:paraId="5AE26EB4" w14:textId="77777777" w:rsidTr="00D925C0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7875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բ</w:t>
            </w:r>
            <w:r w:rsidRPr="00C065C0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.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հանրայինսննդիևզվարճանքիօբյեկտներիհամար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D9FA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0B83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0000</w:t>
            </w:r>
          </w:p>
        </w:tc>
      </w:tr>
      <w:tr w:rsidR="00D925C0" w:rsidRPr="00C065C0" w14:paraId="02C5A663" w14:textId="77777777" w:rsidTr="00D925C0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C3DF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գ</w:t>
            </w:r>
            <w:r w:rsidRPr="00C065C0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.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բաղնիքների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սաունաների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02750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1814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2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D925C0" w:rsidRPr="00C065C0" w14:paraId="77C307E8" w14:textId="77777777" w:rsidTr="00D925C0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CE5C0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դ</w:t>
            </w:r>
            <w:r w:rsidRPr="00C065C0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.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խաղատներիհամար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E305" w14:textId="77777777" w:rsidR="00D925C0" w:rsidRPr="005A4D60" w:rsidRDefault="00D925C0" w:rsidP="005A4D60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9B7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00000</w:t>
            </w:r>
          </w:p>
        </w:tc>
      </w:tr>
      <w:tr w:rsidR="00D925C0" w:rsidRPr="00C065C0" w14:paraId="52FBA46A" w14:textId="77777777" w:rsidTr="00D925C0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34BD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ե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շահումովխաղերիհամար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AE80A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9602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2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50000</w:t>
            </w:r>
          </w:p>
        </w:tc>
      </w:tr>
      <w:tr w:rsidR="00D925C0" w:rsidRPr="00C065C0" w14:paraId="045A5158" w14:textId="77777777" w:rsidTr="00D925C0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F609C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զ</w:t>
            </w:r>
            <w:r w:rsidRPr="00C065C0">
              <w:rPr>
                <w:rFonts w:ascii="Arial LatArm" w:eastAsia="Times New Roman" w:hAnsi="Arial LatArm" w:cs="Calibri"/>
                <w:b/>
                <w:bCs/>
                <w:color w:val="000000"/>
                <w:lang w:eastAsia="ru-RU"/>
              </w:rPr>
              <w:t>.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վիճակախաղերիհամար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FBF2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1A06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7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5000</w:t>
            </w:r>
          </w:p>
        </w:tc>
      </w:tr>
      <w:tr w:rsidR="00D925C0" w:rsidRPr="00C065C0" w14:paraId="514A49F7" w14:textId="77777777" w:rsidTr="00D925C0">
        <w:trPr>
          <w:trHeight w:val="904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F4582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10)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համայնքայինկանոններինհամապատասխան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հանրայինսննդիկազմակերպմանևիրացմանթույլտվությանհամարտեղականտուրքըյուրաքանչյուրեռամսյակիհամարսահմանվումէ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</w:tr>
      <w:tr w:rsidR="00D925C0" w:rsidRPr="00C065C0" w14:paraId="0923203A" w14:textId="77777777" w:rsidTr="00D925C0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47C59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Հիմնականշինություններիներսում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`</w:t>
            </w:r>
          </w:p>
        </w:tc>
      </w:tr>
      <w:tr w:rsidR="00D925C0" w:rsidRPr="00C065C0" w14:paraId="567455FC" w14:textId="77777777" w:rsidTr="00D925C0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9805E6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26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6FE35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ECD3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2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</w:t>
            </w:r>
          </w:p>
        </w:tc>
      </w:tr>
      <w:tr w:rsidR="00D925C0" w:rsidRPr="00C065C0" w14:paraId="27E9E982" w14:textId="77777777" w:rsidTr="00D925C0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7DA3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____26-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քառակուսիմետրընդհանուրմակերեսունեցողհանրայինսննդիօբյեկտիհամար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AEEE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EBCB3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000</w:t>
            </w:r>
          </w:p>
        </w:tc>
      </w:tr>
      <w:tr w:rsidR="00D925C0" w:rsidRPr="00C065C0" w14:paraId="656D574B" w14:textId="77777777" w:rsidTr="00D925C0">
        <w:trPr>
          <w:trHeight w:val="595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FE8D5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____50-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100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0D98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4E5E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7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</w:t>
            </w:r>
          </w:p>
        </w:tc>
      </w:tr>
      <w:tr w:rsidR="00D925C0" w:rsidRPr="00C065C0" w14:paraId="56F5937C" w14:textId="77777777" w:rsidTr="00D925C0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BACEB6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___100-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հանրայինսննդիօբյեկտիհամար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8D643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A062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10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</w:t>
            </w:r>
          </w:p>
        </w:tc>
      </w:tr>
      <w:tr w:rsidR="00D925C0" w:rsidRPr="00C065C0" w14:paraId="5E999BD6" w14:textId="77777777" w:rsidTr="00D925C0">
        <w:trPr>
          <w:trHeight w:val="598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7EB9E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___200-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քառակուսիմետրընդհանուրմակերեսունեցողհանրայինսննդիօբյեկտի՝համար՝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D1A1" w14:textId="77777777" w:rsidR="00D925C0" w:rsidRPr="00A934C0" w:rsidRDefault="00D925C0" w:rsidP="005A4D60">
            <w:pPr>
              <w:spacing w:after="0" w:line="240" w:lineRule="auto"/>
              <w:rPr>
                <w:rFonts w:eastAsia="Times New Roman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0766" w14:textId="77777777" w:rsidR="00D925C0" w:rsidRPr="00A934C0" w:rsidRDefault="00D925C0" w:rsidP="00C207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15000</w:t>
            </w:r>
          </w:p>
        </w:tc>
      </w:tr>
      <w:tr w:rsidR="00D925C0" w:rsidRPr="00C065C0" w14:paraId="33F00835" w14:textId="77777777" w:rsidTr="00D925C0">
        <w:trPr>
          <w:trHeight w:val="56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FC3B08" w14:textId="6A81510A" w:rsidR="00D925C0" w:rsidRPr="000F3BE3" w:rsidRDefault="00695201" w:rsidP="00C20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hy-AM" w:eastAsia="ru-RU"/>
              </w:rPr>
            </w:pPr>
            <w:r>
              <w:rPr>
                <w:rFonts w:ascii="Arial LatArm" w:eastAsia="Times New Roman" w:hAnsi="Arial LatArm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4F5584D0" wp14:editId="759EDC96">
                      <wp:simplePos x="0" y="0"/>
                      <wp:positionH relativeFrom="column">
                        <wp:posOffset>4798059</wp:posOffset>
                      </wp:positionH>
                      <wp:positionV relativeFrom="paragraph">
                        <wp:posOffset>24130</wp:posOffset>
                      </wp:positionV>
                      <wp:extent cx="0" cy="339090"/>
                      <wp:effectExtent l="0" t="0" r="19050" b="3810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F01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0" o:spid="_x0000_s1026" type="#_x0000_t32" style="position:absolute;margin-left:377.8pt;margin-top:1.9pt;width:0;height:26.7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"/>
                  </w:pict>
                </mc:Fallback>
              </mc:AlternateContent>
            </w:r>
            <w:r>
              <w:rPr>
                <w:rFonts w:ascii="Arial LatArm" w:eastAsia="Times New Roman" w:hAnsi="Arial LatArm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2336" behindDoc="0" locked="0" layoutInCell="1" allowOverlap="1" wp14:anchorId="1ED504CB" wp14:editId="2D71115A">
                      <wp:simplePos x="0" y="0"/>
                      <wp:positionH relativeFrom="column">
                        <wp:posOffset>5597524</wp:posOffset>
                      </wp:positionH>
                      <wp:positionV relativeFrom="paragraph">
                        <wp:posOffset>19050</wp:posOffset>
                      </wp:positionV>
                      <wp:extent cx="0" cy="339090"/>
                      <wp:effectExtent l="0" t="0" r="19050" b="3810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90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022E7B" id="Прямая со стрелкой 19" o:spid="_x0000_s1026" type="#_x0000_t32" style="position:absolute;margin-left:440.75pt;margin-top:1.5pt;width:0;height:26.7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"/>
                  </w:pict>
                </mc:Fallback>
              </mc:AlternateContent>
            </w:r>
            <w:r w:rsidR="00D925C0"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___500 </w:t>
            </w:r>
            <w:r w:rsidR="00D925C0" w:rsidRPr="00C065C0">
              <w:rPr>
                <w:rFonts w:ascii="Arial" w:eastAsia="Times New Roman" w:hAnsi="Arial" w:cs="Arial"/>
                <w:color w:val="000000"/>
                <w:lang w:eastAsia="ru-RU"/>
              </w:rPr>
              <w:t>ևավելիքառակուսիմետրընդհանուրմակերեսունեցող</w:t>
            </w:r>
          </w:p>
          <w:p w14:paraId="78717706" w14:textId="77777777" w:rsidR="00D925C0" w:rsidRPr="000F3BE3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hy-AM"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հանրայինսննդիօբյեկտիհամար՝</w:t>
            </w: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 xml:space="preserve">                                                                        37500            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>5000</w:t>
            </w:r>
          </w:p>
        </w:tc>
      </w:tr>
      <w:tr w:rsidR="00D925C0" w:rsidRPr="00C065C0" w14:paraId="7BBA016C" w14:textId="77777777" w:rsidTr="00D925C0">
        <w:trPr>
          <w:trHeight w:val="306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A9CE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ոչհիմնականշինություններիներսում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</w:tr>
      <w:tr w:rsidR="00D925C0" w:rsidRPr="00C065C0" w14:paraId="74C063B7" w14:textId="77777777" w:rsidTr="00D925C0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9847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26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քառակուսիմետրընդհանուրմակերեսունեցողհանրային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A201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BB68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</w:t>
            </w:r>
          </w:p>
        </w:tc>
      </w:tr>
      <w:tr w:rsidR="00D925C0" w:rsidRPr="00C065C0" w14:paraId="085754BE" w14:textId="77777777" w:rsidTr="00D925C0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59A5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___26-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50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D3A8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76CB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10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</w:t>
            </w:r>
          </w:p>
        </w:tc>
      </w:tr>
      <w:tr w:rsidR="00D925C0" w:rsidRPr="00C065C0" w14:paraId="4BFDE86C" w14:textId="77777777" w:rsidTr="00D925C0">
        <w:trPr>
          <w:trHeight w:val="613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AE67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____50-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73CB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40C6F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2</w:t>
            </w: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0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</w:t>
            </w:r>
          </w:p>
        </w:tc>
      </w:tr>
      <w:tr w:rsidR="00D925C0" w:rsidRPr="00C065C0" w14:paraId="75213E22" w14:textId="77777777" w:rsidTr="00D925C0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A58DD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____100-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0A1F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406D" w14:textId="77777777" w:rsidR="00D925C0" w:rsidRPr="00A934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400</w:t>
            </w: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0</w:t>
            </w:r>
          </w:p>
        </w:tc>
      </w:tr>
      <w:tr w:rsidR="00D925C0" w:rsidRPr="00C065C0" w14:paraId="510CC856" w14:textId="77777777" w:rsidTr="00D925C0">
        <w:trPr>
          <w:trHeight w:val="61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8275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____200-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500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քառակուսիմետրընդհանուրմակերեսունեցող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հանրայինսննդիօբյեկտիհամար՝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8FC1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C35E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75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</w:t>
            </w:r>
          </w:p>
        </w:tc>
      </w:tr>
      <w:tr w:rsidR="00D925C0" w:rsidRPr="00C065C0" w14:paraId="00C76A45" w14:textId="77777777" w:rsidTr="00D925C0">
        <w:trPr>
          <w:trHeight w:val="54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6E6740" w14:textId="4B4DED43" w:rsidR="00D925C0" w:rsidRDefault="00695201" w:rsidP="00C2079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 wp14:anchorId="6D25A26E" wp14:editId="06F049DA">
                      <wp:simplePos x="0" y="0"/>
                      <wp:positionH relativeFrom="column">
                        <wp:posOffset>5600699</wp:posOffset>
                      </wp:positionH>
                      <wp:positionV relativeFrom="paragraph">
                        <wp:posOffset>19685</wp:posOffset>
                      </wp:positionV>
                      <wp:extent cx="0" cy="504190"/>
                      <wp:effectExtent l="0" t="0" r="19050" b="1016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4DBBC" id="Прямая со стрелкой 18" o:spid="_x0000_s1026" type="#_x0000_t32" style="position:absolute;margin-left:441pt;margin-top:1.55pt;width:0;height:39.7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"/>
                  </w:pict>
                </mc:Fallback>
              </mc:AlternateContent>
            </w:r>
            <w:r>
              <w:rPr>
                <w:rFonts w:ascii="Arial LatArm" w:eastAsia="Times New Roman" w:hAnsi="Arial LatArm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57D54920" wp14:editId="50BF1464">
                      <wp:simplePos x="0" y="0"/>
                      <wp:positionH relativeFrom="column">
                        <wp:posOffset>4801234</wp:posOffset>
                      </wp:positionH>
                      <wp:positionV relativeFrom="paragraph">
                        <wp:posOffset>13335</wp:posOffset>
                      </wp:positionV>
                      <wp:extent cx="0" cy="504190"/>
                      <wp:effectExtent l="0" t="0" r="19050" b="1016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041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BE76D" id="Прямая со стрелкой 17" o:spid="_x0000_s1026" type="#_x0000_t32" style="position:absolute;margin-left:378.05pt;margin-top:1.05pt;width:0;height:39.7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"/>
                  </w:pict>
                </mc:Fallback>
              </mc:AlternateContent>
            </w:r>
            <w:r w:rsidR="00D925C0"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__ 500 </w:t>
            </w:r>
            <w:r w:rsidR="00D925C0" w:rsidRPr="00C065C0">
              <w:rPr>
                <w:rFonts w:ascii="Arial" w:eastAsia="Times New Roman" w:hAnsi="Arial" w:cs="Arial"/>
                <w:color w:val="000000"/>
                <w:lang w:eastAsia="ru-RU"/>
              </w:rPr>
              <w:t>ևավելիքառակուսիմետրընդհանուրմակերեսունեցող</w:t>
            </w:r>
          </w:p>
          <w:p w14:paraId="107C048E" w14:textId="77777777" w:rsidR="00D925C0" w:rsidRPr="00A934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հանրայինսննդիօբյեկտիհամար՝</w:t>
            </w:r>
            <w:r>
              <w:rPr>
                <w:rFonts w:ascii="Arial" w:eastAsia="Times New Roman" w:hAnsi="Arial" w:cs="Arial"/>
                <w:color w:val="000000"/>
                <w:lang w:val="hy-AM" w:eastAsia="ru-RU"/>
              </w:rPr>
              <w:t xml:space="preserve">                                                                          1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875012500</w:t>
            </w:r>
          </w:p>
        </w:tc>
      </w:tr>
      <w:tr w:rsidR="00D925C0" w:rsidRPr="00C065C0" w14:paraId="445D1F19" w14:textId="77777777" w:rsidTr="00D925C0">
        <w:trPr>
          <w:trHeight w:val="832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92C2" w14:textId="77777777" w:rsidR="00D925C0" w:rsidRPr="000F3BE3" w:rsidRDefault="00D925C0" w:rsidP="00C2079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11)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Քաղաքայինբնակավայրերումավագանուորոշմամբսահմանվածտնայինկենդանիներպահելութույլտվությանհամար՝օրացույցայինտարվահամար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76F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E58D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2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500</w:t>
            </w:r>
          </w:p>
        </w:tc>
      </w:tr>
      <w:tr w:rsidR="00D925C0" w:rsidRPr="00C065C0" w14:paraId="76DE6659" w14:textId="77777777" w:rsidTr="00D925C0">
        <w:trPr>
          <w:trHeight w:val="1517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EE9DC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 xml:space="preserve">12)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Ավագանուսահմանածկարգինուպայմաններինհամապատասխան՝համայնքիվարչականտարածքումարտաքինգովազդտեղադրելութույլտվությանհամար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ացառությամբմիջպետականուհանրապետականնշանակությանավտոմոբիլայինճանապարհներիօտարմանշերտերումևպաշտպանականգոտիներումտեղադրվողգովազդներիթույլտվություն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յուրաքանչյուրամիսմեկքառակուսիմետրիհամար՝</w:t>
            </w:r>
          </w:p>
        </w:tc>
      </w:tr>
      <w:tr w:rsidR="00D925C0" w:rsidRPr="00C065C0" w14:paraId="7249E520" w14:textId="77777777" w:rsidTr="00D925C0">
        <w:trPr>
          <w:trHeight w:val="764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64D5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ալկոհոլայինևսպիրտիպարունակությունըմինրև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ծավալայինտոկոսարտադրանքգովազդողարտաքինգովազդիհամար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2CFF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28E0" w14:textId="77777777" w:rsidR="00D925C0" w:rsidRPr="004C0038" w:rsidRDefault="00D925C0" w:rsidP="00C207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10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00</w:t>
            </w:r>
          </w:p>
        </w:tc>
      </w:tr>
      <w:tr w:rsidR="00D925C0" w:rsidRPr="00C065C0" w14:paraId="585DAA02" w14:textId="77777777" w:rsidTr="00D925C0">
        <w:trPr>
          <w:trHeight w:val="674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EEF8" w14:textId="77777777" w:rsidR="00D925C0" w:rsidRPr="000F3BE3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hy-AM"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թունդալկոհոլային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սպիրտիպարունակությունը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20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ևավելիծավալայինտոկոս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արտադրանքգովազդողարտաքինգովազդիհամար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75AC3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CD4B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1750</w:t>
            </w:r>
          </w:p>
        </w:tc>
      </w:tr>
      <w:tr w:rsidR="00D925C0" w:rsidRPr="00C065C0" w14:paraId="001F308A" w14:textId="77777777" w:rsidTr="00D925C0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000FF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գ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սոցիալականգովազդիհամար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EA30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0C14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</w:t>
            </w:r>
          </w:p>
        </w:tc>
      </w:tr>
      <w:tr w:rsidR="00D925C0" w:rsidRPr="00C065C0" w14:paraId="6EE11C66" w14:textId="77777777" w:rsidTr="00D925C0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5C65F" w14:textId="77777777" w:rsidR="00D925C0" w:rsidRPr="000F3BE3" w:rsidRDefault="00D925C0" w:rsidP="00C20797">
            <w:pPr>
              <w:spacing w:after="0" w:line="240" w:lineRule="auto"/>
              <w:rPr>
                <w:rFonts w:eastAsia="Times New Roman" w:cs="Calibri"/>
                <w:color w:val="000000"/>
                <w:lang w:val="hy-AM"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դ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այլարտաքինգովազդիհամար</w:t>
            </w:r>
            <w:r>
              <w:rPr>
                <w:rFonts w:eastAsia="Times New Roman" w:cs="Calibri"/>
                <w:color w:val="000000"/>
                <w:lang w:val="hy-AM" w:eastAsia="ru-RU"/>
              </w:rPr>
              <w:t>`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7F2BE" w14:textId="77777777" w:rsidR="00D925C0" w:rsidRPr="00A934C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4F24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7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50</w:t>
            </w:r>
          </w:p>
        </w:tc>
      </w:tr>
      <w:tr w:rsidR="00D925C0" w:rsidRPr="00C065C0" w14:paraId="054B6913" w14:textId="77777777" w:rsidTr="00D925C0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B6CDD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ե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դատարկգովազդայինվահանակներիհամար՝համայնքիվարչական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տարածքումայլարտաքինգովազդտեղադրելութույլտվությանհամար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սահմանվածտուրքի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25 %-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իչափով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4535" w14:textId="77777777" w:rsidR="00D925C0" w:rsidRPr="00B65310" w:rsidRDefault="00D925C0" w:rsidP="005A4D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E3CF" w14:textId="77777777" w:rsidR="00D925C0" w:rsidRPr="00A934C0" w:rsidRDefault="00D925C0" w:rsidP="00C207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187,5</w:t>
            </w:r>
          </w:p>
        </w:tc>
      </w:tr>
      <w:tr w:rsidR="00D925C0" w:rsidRPr="00C065C0" w14:paraId="0C494297" w14:textId="77777777" w:rsidTr="00D925C0">
        <w:trPr>
          <w:trHeight w:val="122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AE75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զ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եթեարտաքինգովազդտարածողգովազդակիրըտեղաբաշխելև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տարածելէիրկազմակերպությանգովազդը՝համայնքիվարչական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տարածքումայլարտաքինգովազդտեղադրելութույլտվությանհամար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սահմանվածտուրքի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10 %-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իչափով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8CF4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4D4C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7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5</w:t>
            </w:r>
          </w:p>
        </w:tc>
      </w:tr>
      <w:tr w:rsidR="00D925C0" w:rsidRPr="00C065C0" w14:paraId="21F6A191" w14:textId="77777777" w:rsidTr="00D925C0">
        <w:trPr>
          <w:trHeight w:val="1532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5692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13)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ՀայաստանիՀանրապետությանհամայնքներիխորհրդանիշերը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զինանշան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անվանումևայլն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որպեսօրենքովգրանցվածապրանքայիննշան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ապրանքներիարտադրության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աշխատանքներիկատարման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ծառայություններիմատուցմանգործընթացներումօգտագործելութույլտվությանհամար՝օրացուցայինտարվահամար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1654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4E97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0000</w:t>
            </w:r>
          </w:p>
        </w:tc>
      </w:tr>
      <w:tr w:rsidR="00D925C0" w:rsidRPr="00C065C0" w14:paraId="7EDB22FE" w14:textId="77777777" w:rsidTr="00D925C0">
        <w:trPr>
          <w:trHeight w:val="122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FFAF" w14:textId="77777777" w:rsidR="00D925C0" w:rsidRPr="007E54C1" w:rsidRDefault="00D925C0" w:rsidP="00C20797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14)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Համայնքիվարչականտարածքումմարդատար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տաքսու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բացառությամբերթուղայինտաքսիների՝միկրոավտոբուսների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ծառայությունիրականացնելութույլտվությանհամար՝օրացուցայինտարումյուրաքանչյուրմեքենայիհամար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DA567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F4F8A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000</w:t>
            </w:r>
          </w:p>
        </w:tc>
      </w:tr>
      <w:tr w:rsidR="00D925C0" w:rsidRPr="00C065C0" w14:paraId="2D2940B0" w14:textId="77777777" w:rsidTr="00D925C0">
        <w:trPr>
          <w:trHeight w:val="1142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5D84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15)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Համայնքիվարչականտարածքումքաղաքացիականհոգեհանգստի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հրաժեշտի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ծիսակատարությանծառայություններիիրականացմանև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  <w:t xml:space="preserve"> (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կամ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)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մատուցմանթույլտվությանհամար՝օրացուցայինտարվահամար</w:t>
            </w:r>
            <w:r>
              <w:rPr>
                <w:rFonts w:ascii="Arial LatArm" w:eastAsia="Times New Roman" w:hAnsi="Arial LatArm" w:cs="Calibri"/>
                <w:color w:val="000000"/>
                <w:lang w:eastAsia="ru-RU"/>
              </w:rPr>
              <w:t>`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25284" w14:textId="77777777" w:rsidR="00D925C0" w:rsidRPr="00B65310" w:rsidRDefault="00D925C0" w:rsidP="005A4D60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46952" w14:textId="77777777" w:rsidR="00D925C0" w:rsidRPr="00A934C0" w:rsidRDefault="00D925C0" w:rsidP="00C2079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val="en-US" w:eastAsia="ru-RU"/>
              </w:rPr>
              <w:t>250000</w:t>
            </w:r>
          </w:p>
        </w:tc>
      </w:tr>
      <w:tr w:rsidR="00D925C0" w:rsidRPr="00C065C0" w14:paraId="71D497DF" w14:textId="77777777" w:rsidTr="00D925C0">
        <w:trPr>
          <w:trHeight w:val="552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367DF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16)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Համայնքիվարչականտարածքումմասնավորգերեզմանատանկազմակերպմանևշահագործմանթույլտվությանհամար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,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օրացույցայինտարվահամար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`</w:t>
            </w:r>
          </w:p>
        </w:tc>
      </w:tr>
      <w:tr w:rsidR="00D925C0" w:rsidRPr="00C065C0" w14:paraId="0D783361" w14:textId="77777777" w:rsidTr="00D925C0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3941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. 3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-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5 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համակերեսունեցողգերեզմանատներիհամար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 xml:space="preserve"> `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8342D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79B7" w14:textId="77777777" w:rsidR="00D925C0" w:rsidRPr="00A934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1250.000</w:t>
            </w:r>
          </w:p>
        </w:tc>
      </w:tr>
      <w:tr w:rsidR="00D925C0" w:rsidRPr="00C065C0" w14:paraId="04018D89" w14:textId="77777777" w:rsidTr="00D925C0">
        <w:trPr>
          <w:trHeight w:val="306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D82B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բ</w:t>
            </w:r>
            <w:r w:rsidRPr="00C065C0">
              <w:rPr>
                <w:rFonts w:ascii="Arial LatArm" w:eastAsia="Times New Roman" w:hAnsi="Arial LatArm" w:cs="Calibri"/>
                <w:color w:val="000000"/>
                <w:lang w:val="fr-FR" w:eastAsia="ru-RU"/>
              </w:rPr>
              <w:t>. 5</w:t>
            </w:r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հա</w:t>
            </w:r>
            <w:r w:rsidRPr="00C065C0">
              <w:rPr>
                <w:rFonts w:ascii="Arial LatArm" w:eastAsia="Times New Roman" w:hAnsi="Arial LatArm" w:cs="Calibri"/>
                <w:color w:val="000000"/>
                <w:lang w:val="fr-FR" w:eastAsia="ru-RU"/>
              </w:rPr>
              <w:t>-</w:t>
            </w:r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իցմինչև</w:t>
            </w:r>
            <w:r w:rsidRPr="00C065C0">
              <w:rPr>
                <w:rFonts w:ascii="Arial LatArm" w:eastAsia="Times New Roman" w:hAnsi="Arial LatArm" w:cs="Calibri"/>
                <w:color w:val="000000"/>
                <w:lang w:val="fr-FR" w:eastAsia="ru-RU"/>
              </w:rPr>
              <w:t xml:space="preserve"> 7 </w:t>
            </w:r>
            <w:proofErr w:type="spellStart"/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համակերեսունեցողգերեզմանատներիհամար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D1D8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3EB5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2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.500.000</w:t>
            </w:r>
          </w:p>
        </w:tc>
      </w:tr>
      <w:tr w:rsidR="00D925C0" w:rsidRPr="00C065C0" w14:paraId="4FC01C6D" w14:textId="77777777" w:rsidTr="00D925C0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63D6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գ</w:t>
            </w:r>
            <w:r w:rsidRPr="00C065C0">
              <w:rPr>
                <w:rFonts w:ascii="Arial LatArm" w:eastAsia="Times New Roman" w:hAnsi="Arial LatArm" w:cs="Calibri"/>
                <w:color w:val="000000"/>
                <w:lang w:val="fr-FR" w:eastAsia="ru-RU"/>
              </w:rPr>
              <w:t xml:space="preserve">.7 </w:t>
            </w:r>
            <w:proofErr w:type="spellStart"/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հա</w:t>
            </w:r>
            <w:r w:rsidRPr="00C065C0">
              <w:rPr>
                <w:rFonts w:ascii="Arial LatArm" w:eastAsia="Times New Roman" w:hAnsi="Arial LatArm" w:cs="Calibri"/>
                <w:color w:val="000000"/>
                <w:lang w:val="fr-FR" w:eastAsia="ru-RU"/>
              </w:rPr>
              <w:t>-</w:t>
            </w:r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իցմինչև</w:t>
            </w:r>
            <w:proofErr w:type="spellEnd"/>
            <w:r w:rsidRPr="00C065C0">
              <w:rPr>
                <w:rFonts w:ascii="Arial LatArm" w:eastAsia="Times New Roman" w:hAnsi="Arial LatArm" w:cs="Calibri"/>
                <w:color w:val="000000"/>
                <w:lang w:val="fr-FR" w:eastAsia="ru-RU"/>
              </w:rPr>
              <w:t xml:space="preserve"> 10 </w:t>
            </w:r>
            <w:proofErr w:type="spellStart"/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համակերեսունեցողգերեզմանատներիհամար</w:t>
            </w:r>
            <w:proofErr w:type="spellEnd"/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E2E1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BF49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3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</w:t>
            </w: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00.000</w:t>
            </w:r>
          </w:p>
        </w:tc>
      </w:tr>
      <w:tr w:rsidR="00D925C0" w:rsidRPr="00C065C0" w14:paraId="2DFB396A" w14:textId="77777777" w:rsidTr="00D925C0">
        <w:trPr>
          <w:trHeight w:val="306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5153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դ</w:t>
            </w:r>
            <w:r w:rsidRPr="00C065C0">
              <w:rPr>
                <w:rFonts w:ascii="Arial LatArm" w:eastAsia="Times New Roman" w:hAnsi="Arial LatArm" w:cs="Calibri"/>
                <w:color w:val="000000"/>
                <w:lang w:val="fr-FR" w:eastAsia="ru-RU"/>
              </w:rPr>
              <w:t xml:space="preserve">.10 </w:t>
            </w:r>
            <w:proofErr w:type="spellStart"/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հա</w:t>
            </w:r>
            <w:r w:rsidRPr="00C065C0">
              <w:rPr>
                <w:rFonts w:ascii="Arial LatArm" w:eastAsia="Times New Roman" w:hAnsi="Arial LatArm" w:cs="Calibri"/>
                <w:color w:val="000000"/>
                <w:lang w:val="fr-FR" w:eastAsia="ru-RU"/>
              </w:rPr>
              <w:t>-</w:t>
            </w:r>
            <w:r w:rsidRPr="00C065C0">
              <w:rPr>
                <w:rFonts w:ascii="Arial" w:eastAsia="Times New Roman" w:hAnsi="Arial" w:cs="Arial"/>
                <w:color w:val="000000"/>
                <w:lang w:val="fr-FR" w:eastAsia="ru-RU"/>
              </w:rPr>
              <w:t>իցավելմակերեսունեցողգերեզմանատներիհամար</w:t>
            </w:r>
            <w:proofErr w:type="spellEnd"/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9AD2" w14:textId="77777777" w:rsidR="00D925C0" w:rsidRPr="005A4D6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33092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.000.000</w:t>
            </w:r>
          </w:p>
        </w:tc>
      </w:tr>
      <w:tr w:rsidR="00D925C0" w:rsidRPr="00C065C0" w14:paraId="23260CFA" w14:textId="77777777" w:rsidTr="00D925C0">
        <w:trPr>
          <w:trHeight w:val="919"/>
        </w:trPr>
        <w:tc>
          <w:tcPr>
            <w:tcW w:w="6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7253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lastRenderedPageBreak/>
              <w:t>17)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Համայնքիվարչականտարածքումտեխնիկականևհատուկ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նշանակությանհրավառությանիրականացնելութույլտվությանհամար՝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br/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օրացուցայինտարվահամար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9352" w14:textId="77777777" w:rsidR="00D925C0" w:rsidRPr="00F11FDF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CA155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15</w:t>
            </w: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0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.000</w:t>
            </w:r>
          </w:p>
        </w:tc>
      </w:tr>
      <w:tr w:rsidR="00D925C0" w:rsidRPr="00C065C0" w14:paraId="14CFA630" w14:textId="77777777" w:rsidTr="00D925C0">
        <w:trPr>
          <w:trHeight w:val="613"/>
        </w:trPr>
        <w:tc>
          <w:tcPr>
            <w:tcW w:w="9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C9729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18)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Համայնքիվարչականտարածքումսահմանափակմանենթակածառայությանօբյեկտիգործունեությանթույլտվությանհամար՝</w:t>
            </w:r>
          </w:p>
        </w:tc>
      </w:tr>
      <w:tr w:rsidR="00D925C0" w:rsidRPr="00C065C0" w14:paraId="23DFC730" w14:textId="77777777" w:rsidTr="00D925C0">
        <w:trPr>
          <w:trHeight w:val="643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72BF1" w14:textId="77777777" w:rsidR="00D925C0" w:rsidRPr="00C065C0" w:rsidRDefault="00D925C0" w:rsidP="00C20797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ա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)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կարաոկեի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դիսկոտեկի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,</w:t>
            </w:r>
            <w:r w:rsidRPr="00C065C0">
              <w:rPr>
                <w:rFonts w:ascii="Arial" w:eastAsia="Times New Roman" w:hAnsi="Arial" w:cs="Arial"/>
                <w:color w:val="000000"/>
                <w:lang w:eastAsia="ru-RU"/>
              </w:rPr>
              <w:t>սաունայիևշոգեբաղնիքիհամար՝օրացուցայինտարվահամար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B8B5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D0D9" w14:textId="77777777" w:rsidR="00D925C0" w:rsidRPr="00C065C0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5</w:t>
            </w:r>
            <w:r w:rsidRPr="00C065C0">
              <w:rPr>
                <w:rFonts w:ascii="Arial LatArm" w:eastAsia="Times New Roman" w:hAnsi="Arial LatArm" w:cs="Calibri"/>
                <w:color w:val="000000"/>
                <w:lang w:eastAsia="ru-RU"/>
              </w:rPr>
              <w:t>000</w:t>
            </w:r>
          </w:p>
        </w:tc>
      </w:tr>
      <w:tr w:rsidR="00D925C0" w:rsidRPr="00C818AA" w14:paraId="299201A9" w14:textId="77777777" w:rsidTr="00D925C0">
        <w:trPr>
          <w:trHeight w:val="425"/>
        </w:trPr>
        <w:tc>
          <w:tcPr>
            <w:tcW w:w="6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324F" w14:textId="77777777" w:rsidR="00D925C0" w:rsidRPr="00C818AA" w:rsidRDefault="00D925C0" w:rsidP="00C207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818AA">
              <w:rPr>
                <w:rFonts w:ascii="Arial" w:eastAsia="Times New Roman" w:hAnsi="Arial" w:cs="Arial"/>
                <w:color w:val="000000"/>
                <w:lang w:eastAsia="ru-RU"/>
              </w:rPr>
              <w:t>բ)հեստապարայինակումբիհամար՝օրացուցայինտարվահամար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F18B" w14:textId="77777777" w:rsidR="00D925C0" w:rsidRPr="00B65310" w:rsidRDefault="00D925C0" w:rsidP="005A4D60">
            <w:pPr>
              <w:spacing w:after="0" w:line="240" w:lineRule="auto"/>
              <w:rPr>
                <w:rFonts w:ascii="Arial LatArm" w:eastAsia="Times New Roman" w:hAnsi="Arial LatArm" w:cs="Calibri"/>
                <w:color w:val="00000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2A19" w14:textId="77777777" w:rsidR="00D925C0" w:rsidRPr="00C818AA" w:rsidRDefault="00D925C0" w:rsidP="00C20797">
            <w:pPr>
              <w:spacing w:after="0" w:line="240" w:lineRule="auto"/>
              <w:jc w:val="right"/>
              <w:rPr>
                <w:rFonts w:ascii="Arial LatArm" w:eastAsia="Times New Roman" w:hAnsi="Arial LatArm" w:cs="Calibri"/>
                <w:color w:val="000000"/>
                <w:lang w:val="en-US" w:eastAsia="ru-RU"/>
              </w:rPr>
            </w:pPr>
            <w:r>
              <w:rPr>
                <w:rFonts w:ascii="Arial LatArm" w:eastAsia="Times New Roman" w:hAnsi="Arial LatArm" w:cs="Calibri"/>
                <w:color w:val="000000"/>
                <w:lang w:val="en-US" w:eastAsia="ru-RU"/>
              </w:rPr>
              <w:t>150.000</w:t>
            </w:r>
          </w:p>
        </w:tc>
      </w:tr>
    </w:tbl>
    <w:p w14:paraId="61567E8B" w14:textId="77777777" w:rsidR="00D925C0" w:rsidRDefault="00D925C0" w:rsidP="00D925C0">
      <w:pPr>
        <w:spacing w:after="0"/>
        <w:rPr>
          <w:sz w:val="24"/>
          <w:szCs w:val="24"/>
          <w:lang w:val="hy-AM"/>
        </w:rPr>
      </w:pPr>
    </w:p>
    <w:p w14:paraId="4E4185A5" w14:textId="77777777" w:rsidR="00D925C0" w:rsidRPr="00D925C0" w:rsidRDefault="00D925C0" w:rsidP="00D925C0">
      <w:pPr>
        <w:spacing w:after="0"/>
        <w:rPr>
          <w:sz w:val="20"/>
          <w:szCs w:val="20"/>
          <w:lang w:val="en-US"/>
        </w:rPr>
      </w:pPr>
    </w:p>
    <w:p w14:paraId="42B0DB0A" w14:textId="77777777" w:rsidR="00D925C0" w:rsidRDefault="00D925C0" w:rsidP="00D925C0">
      <w:pPr>
        <w:spacing w:after="0"/>
        <w:rPr>
          <w:sz w:val="20"/>
          <w:szCs w:val="20"/>
          <w:lang w:val="hy-AM"/>
        </w:rPr>
      </w:pPr>
    </w:p>
    <w:p w14:paraId="15CFEF25" w14:textId="77777777" w:rsidR="00D925C0" w:rsidRDefault="00D925C0" w:rsidP="00D925C0">
      <w:pPr>
        <w:spacing w:after="0"/>
        <w:rPr>
          <w:sz w:val="20"/>
          <w:szCs w:val="20"/>
          <w:lang w:val="hy-AM"/>
        </w:rPr>
      </w:pPr>
    </w:p>
    <w:p w14:paraId="6516101E" w14:textId="77777777" w:rsidR="00D925C0" w:rsidRDefault="00D925C0" w:rsidP="00D925C0">
      <w:pPr>
        <w:spacing w:after="0"/>
        <w:rPr>
          <w:sz w:val="20"/>
          <w:szCs w:val="20"/>
          <w:lang w:val="hy-AM"/>
        </w:rPr>
      </w:pPr>
    </w:p>
    <w:p w14:paraId="1A753926" w14:textId="77777777" w:rsidR="00D925C0" w:rsidRDefault="00D925C0" w:rsidP="00D925C0">
      <w:pPr>
        <w:spacing w:after="0"/>
        <w:rPr>
          <w:sz w:val="20"/>
          <w:szCs w:val="20"/>
          <w:lang w:val="hy-AM"/>
        </w:rPr>
      </w:pPr>
    </w:p>
    <w:p w14:paraId="1E1E3003" w14:textId="77777777" w:rsidR="00D925C0" w:rsidRDefault="00D925C0" w:rsidP="00D925C0">
      <w:pPr>
        <w:spacing w:after="0"/>
        <w:rPr>
          <w:sz w:val="20"/>
          <w:szCs w:val="20"/>
          <w:lang w:val="hy-AM"/>
        </w:rPr>
      </w:pPr>
    </w:p>
    <w:tbl>
      <w:tblPr>
        <w:tblW w:w="9606" w:type="dxa"/>
        <w:tblInd w:w="113" w:type="dxa"/>
        <w:tblLook w:val="04A0" w:firstRow="1" w:lastRow="0" w:firstColumn="1" w:lastColumn="0" w:noHBand="0" w:noVBand="1"/>
      </w:tblPr>
      <w:tblGrid>
        <w:gridCol w:w="8934"/>
        <w:gridCol w:w="1203"/>
      </w:tblGrid>
      <w:tr w:rsidR="00D925C0" w:rsidRPr="00BD1624" w14:paraId="3716D9CF" w14:textId="77777777" w:rsidTr="00D925C0">
        <w:trPr>
          <w:trHeight w:val="302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4A854" w14:textId="77777777" w:rsidR="00D925C0" w:rsidRPr="00BB79A1" w:rsidRDefault="00D925C0" w:rsidP="00C20797">
            <w:pPr>
              <w:spacing w:after="0" w:line="240" w:lineRule="auto"/>
              <w:jc w:val="center"/>
              <w:rPr>
                <w:rFonts w:ascii="Arial Unicode" w:eastAsia="Times New Roman" w:hAnsi="Arial Unicode" w:cs="Calibri"/>
                <w:b/>
                <w:color w:val="000000"/>
                <w:sz w:val="24"/>
                <w:szCs w:val="24"/>
                <w:lang w:eastAsia="ru-RU"/>
              </w:rPr>
            </w:pPr>
            <w:r w:rsidRPr="00BB79A1">
              <w:rPr>
                <w:rFonts w:ascii="Arial Unicode" w:eastAsia="Times New Roman" w:hAnsi="Arial Unicode" w:cs="Calibri"/>
                <w:b/>
                <w:color w:val="000000"/>
                <w:sz w:val="24"/>
                <w:szCs w:val="24"/>
                <w:lang w:eastAsia="ru-RU"/>
              </w:rPr>
              <w:t>ՏԵՂԱԿԱՆ ՎՃԱՐՆԵՐ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BB3" w14:textId="77777777" w:rsidR="00D925C0" w:rsidRPr="00BD1624" w:rsidRDefault="00D925C0" w:rsidP="00C207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ԴՐԱՄ</w:t>
            </w:r>
          </w:p>
        </w:tc>
      </w:tr>
      <w:tr w:rsidR="00D925C0" w:rsidRPr="00BD1624" w14:paraId="0707C613" w14:textId="77777777" w:rsidTr="00D925C0">
        <w:trPr>
          <w:trHeight w:val="11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B47E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1) Համայնքիտարածքումշենքիկամշինությանարտաքինտեսքըփոփոխողվերակառուցմանաշխատանքներկատարելուհետկապվածտեխնիկատնտեսականպայմաններմշակելու և հաստատելուհամար՝ համայնքիմատուցածծառայություններիդիմացփոխհատուցմանվճար.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F488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</w:tr>
      <w:tr w:rsidR="00D925C0" w:rsidRPr="00BD1624" w14:paraId="780E4F7D" w14:textId="77777777" w:rsidTr="00D925C0">
        <w:trPr>
          <w:trHeight w:val="198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68802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2) Ճարտարապետաշինարարականնախագծայինփաստաթղթերով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նախատեսվածշինարարությանթույլտվությունպահանջող, բոլոր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շինարարականաշխատանքներնիրականացնելուցհետոշենքերի և 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շինությունների (այդթվում` դրանցվերակառուցումը, վերականգնումը,  ուժեղացումը, արդիականացումը, ընդլայնումնուբարեկարգումը)  կառուցմանավարտըավարտականակտովփաստագրմանձևակերպմանհամար՝ համայնքիմատուցածծառայություններիդիմացփոխհատուցմանվճար.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A763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</w:tr>
      <w:tr w:rsidR="00D925C0" w:rsidRPr="00BD1624" w14:paraId="732F82E0" w14:textId="77777777" w:rsidTr="00D925C0">
        <w:trPr>
          <w:trHeight w:val="934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C5609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3) Ճարտարապետաշինարարականնախագծայինփաստաթղթերով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նախատեսվածաշխատանքներնավարտելուցհետոշահագործման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թույլտվությանձևակերպմանհամար՝ համայնքիմատուցած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ծառայություններիդիմացփոխհատուցմանվճար.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7933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</w:tr>
      <w:tr w:rsidR="00D925C0" w:rsidRPr="00BD1624" w14:paraId="2DFA7A10" w14:textId="77777777" w:rsidTr="00D925C0">
        <w:trPr>
          <w:trHeight w:val="109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B434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4) Համայնքիտնօրինության և օգտագործմաններքոգտնվողհողերը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հատկացնելու, հետվերցնելու և վարձակալությանտրամադրելու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դեպքերումփաստաթղթերի (փաթեթի) նախապատրաստմանհամար`  համայնքիմատուցածծառայություններիդիմացփոխհատուցմանվճար.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E6DC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</w:tr>
      <w:tr w:rsidR="00D925C0" w:rsidRPr="00BD1624" w14:paraId="0EA0AE0B" w14:textId="77777777" w:rsidTr="00D925C0">
        <w:trPr>
          <w:trHeight w:val="862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8B94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5)</w:t>
            </w:r>
            <w:r w:rsidRPr="00BD1624">
              <w:rPr>
                <w:rFonts w:ascii="Sylfaen" w:eastAsia="Times New Roman" w:hAnsi="Sylfaen" w:cs="Calibri"/>
                <w:color w:val="000000"/>
                <w:lang w:eastAsia="ru-RU"/>
              </w:rPr>
              <w:t>Համայնքիկողմիցկազմակերպվողմրցույթներիևաճուրդների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BD1624">
              <w:rPr>
                <w:rFonts w:ascii="Sylfaen" w:eastAsia="Times New Roman" w:hAnsi="Sylfaen" w:cs="Calibri"/>
                <w:color w:val="000000"/>
                <w:lang w:eastAsia="ru-RU"/>
              </w:rPr>
              <w:t>մասնակցությանհամար՝համայնքիմատուցածծառայությունների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 w:rsidRPr="00BD1624">
              <w:rPr>
                <w:rFonts w:ascii="Sylfaen" w:eastAsia="Times New Roman" w:hAnsi="Sylfaen" w:cs="Calibri"/>
                <w:color w:val="000000"/>
                <w:lang w:eastAsia="ru-RU"/>
              </w:rPr>
              <w:t>դիմացփոխհատուցմանվճար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DDCAFD1" w14:textId="77777777" w:rsidR="00D925C0" w:rsidRDefault="00D925C0" w:rsidP="00C207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5651B2ED" w14:textId="77777777" w:rsidR="00D925C0" w:rsidRDefault="00D925C0" w:rsidP="00C2079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  <w:p w14:paraId="174A0B50" w14:textId="77777777" w:rsidR="00D925C0" w:rsidRPr="000D47FD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</w:pPr>
            <w:r w:rsidRPr="000D47FD">
              <w:rPr>
                <w:rFonts w:ascii="Calibri" w:eastAsia="Times New Roman" w:hAnsi="Calibri" w:cs="Calibri"/>
                <w:bCs/>
                <w:color w:val="000000"/>
                <w:lang w:val="en-US" w:eastAsia="ru-RU"/>
              </w:rPr>
              <w:t>5000</w:t>
            </w:r>
          </w:p>
        </w:tc>
      </w:tr>
      <w:tr w:rsidR="00D925C0" w:rsidRPr="00BD1624" w14:paraId="0D3C353E" w14:textId="77777777" w:rsidTr="00D925C0">
        <w:trPr>
          <w:trHeight w:val="1099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9564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6)ԹալինիԿոմունալծառայություն ՀՈԱԿ-ի կողմիցաղբահանության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վճար ` կենցաղայինաղբիհամ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ար , համայնքումհաշվառվածկամ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բնակվողյուրաքանչյուրբնակչիհամար`                                                               կամըստբնակարանըընդհանուրմակերեսի 1 քմ –ի համար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FC6B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150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10</w:t>
            </w:r>
          </w:p>
        </w:tc>
      </w:tr>
      <w:tr w:rsidR="00D925C0" w:rsidRPr="00BD1624" w14:paraId="1AD6A34B" w14:textId="77777777" w:rsidTr="00D925C0">
        <w:trPr>
          <w:trHeight w:val="115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D350FB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7) Համայնքիկողմիցիրավաբանականանձանցկամանհատձեռնարկատերերինշինարարական և խոշորեզրաչափիաղբիհավաքման և փոխադրման, ինչպեսնաևաղբահանությանվճարվճարողներինշինարարական և խոշորեզրաչափիաղբիինքնուրույնհավաքման և փոխադրմանթույլտվությանհամարաղբահանությանվճարըսահմանվում է`</w:t>
            </w:r>
          </w:p>
        </w:tc>
      </w:tr>
      <w:tr w:rsidR="00D925C0" w:rsidRPr="00BD1624" w14:paraId="687024BC" w14:textId="77777777" w:rsidTr="00D925C0">
        <w:trPr>
          <w:trHeight w:val="54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2A0C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ա. Ոչկենցաղային և խոշորեզրաչափիաղբիհամարըստծավալի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1 խմաղբիհամար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0D1DF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</w:tr>
      <w:tr w:rsidR="00D925C0" w:rsidRPr="00BD1624" w14:paraId="14D3B160" w14:textId="77777777" w:rsidTr="00D925C0">
        <w:trPr>
          <w:trHeight w:val="56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E4080" w14:textId="77777777" w:rsidR="00D925C0" w:rsidRPr="00BD1624" w:rsidRDefault="00D925C0" w:rsidP="00C2079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BD162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lastRenderedPageBreak/>
              <w:t>բ</w:t>
            </w:r>
            <w:r w:rsidRPr="00BD1624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.</w:t>
            </w:r>
            <w:r w:rsidRPr="00BD1624">
              <w:rPr>
                <w:rFonts w:ascii="Sylfaen" w:eastAsia="Times New Roman" w:hAnsi="Sylfaen" w:cs="Calibri"/>
                <w:color w:val="000000"/>
                <w:lang w:eastAsia="ru-RU"/>
              </w:rPr>
              <w:t>Ոչկենցաղայինևխոշորեզրաչափիաղբիհամարըստկշռի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</w:t>
            </w:r>
            <w:r w:rsidRPr="00BD1624">
              <w:rPr>
                <w:rFonts w:ascii="Sylfaen" w:eastAsia="Times New Roman" w:hAnsi="Sylfaen" w:cs="Calibri"/>
                <w:color w:val="000000"/>
                <w:lang w:eastAsia="ru-RU"/>
              </w:rPr>
              <w:t>տոննա</w:t>
            </w:r>
            <w:r w:rsidRPr="00BD1624">
              <w:rPr>
                <w:rFonts w:ascii="Sylfaen" w:eastAsia="Times New Roman" w:hAnsi="Sylfaen" w:cs="Calibri"/>
                <w:color w:val="000000"/>
                <w:lang w:eastAsia="ru-RU"/>
              </w:rPr>
              <w:br/>
              <w:t>աղբիհամար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D402C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10000</w:t>
            </w:r>
          </w:p>
        </w:tc>
      </w:tr>
      <w:tr w:rsidR="00D925C0" w:rsidRPr="00BD1624" w14:paraId="301A7733" w14:textId="77777777" w:rsidTr="00D925C0">
        <w:trPr>
          <w:trHeight w:val="671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87E1A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8.Ոչ բնակելինպատակայիննշանակությանշենքերում և / կամ / շինություններում , այդթվումհասարակական և արտադրականշենքերումկամշինություններումաղբահանությանվճարըըստշինությանընդհանուրմակերեսիսահմանվում է ` </w:t>
            </w:r>
          </w:p>
        </w:tc>
      </w:tr>
      <w:tr w:rsidR="00D925C0" w:rsidRPr="00BD1624" w14:paraId="59F2F7E8" w14:textId="77777777" w:rsidTr="00D925C0">
        <w:trPr>
          <w:trHeight w:val="726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AB82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ա.առևտրի /այդթվումշուկաների / , հանրայինսննդի և բնակչությանսպասարմանայլծառայություններիրականացնողշինւթյուններիմասով  1  քմ-ի համարամսական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54C0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</w:tr>
      <w:tr w:rsidR="00D925C0" w:rsidRPr="00BD1624" w14:paraId="30D63BC5" w14:textId="77777777" w:rsidTr="00D925C0">
        <w:trPr>
          <w:trHeight w:val="836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6BED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բ.հյուրանոցների և հյուրանոցայինտնտեսությանծառայություններ ,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ինչպեսնաևայլգործունեությունիրականացնողհասարակական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շինություններիմասով ` 1 քմ-ի համարամսական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4B79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</w:tr>
      <w:tr w:rsidR="00D925C0" w:rsidRPr="00BD1624" w14:paraId="594FD438" w14:textId="77777777" w:rsidTr="00D925C0">
        <w:trPr>
          <w:trHeight w:val="46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D41A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գ.արտադրական , արդյունաբերական և գրասենյակայիննշանակությանշինություններիմասով ` 1 քմ-ի մակերեսիհամար ` ամսական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B3A0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D925C0" w:rsidRPr="00BD1624" w14:paraId="5C8E482D" w14:textId="77777777" w:rsidTr="00D925C0">
        <w:trPr>
          <w:trHeight w:val="77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530A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դ.կրթական , մշակութային , առողջապահական , սպորտային , 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գիտահետազոտական և նմանատիպայլհասարակական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նշանակությանշինություններիմասով ` 1 քմ -ի մակերեսիհամար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9A6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D925C0" w:rsidRPr="00BD1624" w14:paraId="48058A18" w14:textId="77777777" w:rsidTr="00D925C0">
        <w:trPr>
          <w:trHeight w:val="995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73BC24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ե.շինություններում , որտեղիրականացվում է մեկիցավելի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առանձնացվածտնտեսականգործունեություն, աղբահանությանվճարնամբողջությամբհաշվարկվում է տնտեսականգործունեությանհամարսույնորոշմամբսահմանվածառավելբարձրդրույքաչափով :</w:t>
            </w:r>
          </w:p>
        </w:tc>
      </w:tr>
      <w:tr w:rsidR="00D925C0" w:rsidRPr="00BD1624" w14:paraId="723A17F5" w14:textId="77777777" w:rsidTr="00D925C0">
        <w:trPr>
          <w:trHeight w:val="696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8C78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9)Համայնքիսեփականությունհանդիսացողպատմության և  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մշակույթիանշարժհուշարձանների , համայնքայինենթակայության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թանգարաններիմուտքիհամարվճար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9196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</w:tr>
      <w:tr w:rsidR="00D925C0" w:rsidRPr="00BD1624" w14:paraId="49B89142" w14:textId="77777777" w:rsidTr="00D925C0">
        <w:trPr>
          <w:trHeight w:val="879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60492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10.Համայնքային ենթակայությանմանկապարտեզիծառայությունից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օգտվողներիհամար ` համայնքիկողմիցկամհամայնքիպատվերով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մատուցվածծառայություններիդիմացփոխհատուցմանգումարի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չափովամսական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248A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6000</w:t>
            </w:r>
          </w:p>
        </w:tc>
      </w:tr>
      <w:tr w:rsidR="00D925C0" w:rsidRPr="00BD1624" w14:paraId="255FB204" w14:textId="77777777" w:rsidTr="00D925C0">
        <w:trPr>
          <w:trHeight w:val="509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A9639F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11) Համայնքայինենթակայությանարտադպրոցականհաստատություններիկողմիցմատուցվողծառայություններիդիմացփոխհատուցմանգումարիչափովսահմանելտեղականվճար `</w:t>
            </w:r>
          </w:p>
        </w:tc>
      </w:tr>
      <w:tr w:rsidR="00D925C0" w:rsidRPr="00BD1624" w14:paraId="7AEDD6E6" w14:textId="77777777" w:rsidTr="00D925C0">
        <w:trPr>
          <w:trHeight w:val="30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0277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ա.Թալինիերաժշտականդպրոցումսովորելուհամարամսական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8638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4000</w:t>
            </w:r>
          </w:p>
        </w:tc>
      </w:tr>
      <w:tr w:rsidR="00D925C0" w:rsidRPr="00BD1624" w14:paraId="537156AC" w14:textId="77777777" w:rsidTr="00D925C0">
        <w:trPr>
          <w:trHeight w:val="30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3D7A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բ.Թալինիգեղարվեստիդպրոցումսովորելուհամարամսական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37FA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3000</w:t>
            </w:r>
          </w:p>
        </w:tc>
      </w:tr>
      <w:tr w:rsidR="00D925C0" w:rsidRPr="00BD1624" w14:paraId="279CCBB6" w14:textId="77777777" w:rsidTr="00D925C0">
        <w:trPr>
          <w:trHeight w:val="373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6F10E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hy-AM" w:eastAsia="ru-RU"/>
              </w:rPr>
              <w:t xml:space="preserve">գ. 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Գ.ԱվդալյանիԱնվանմարզադպրոցում</w:t>
            </w:r>
            <w:r>
              <w:rPr>
                <w:rFonts w:ascii="Calibri" w:eastAsia="Times New Roman" w:hAnsi="Calibri" w:cs="Calibri"/>
                <w:color w:val="000000"/>
                <w:lang w:val="hy-AM" w:eastAsia="ru-RU"/>
              </w:rPr>
              <w:t>.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___մարզվողերեխաներիհամարամսեկան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877F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</w:tr>
      <w:tr w:rsidR="00D925C0" w:rsidRPr="00BD1624" w14:paraId="07141275" w14:textId="77777777" w:rsidTr="00D925C0">
        <w:trPr>
          <w:trHeight w:val="30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BDEA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___մարզականխմբերիհամարամսական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87B6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</w:tr>
      <w:tr w:rsidR="00D925C0" w:rsidRPr="00BD1624" w14:paraId="68960814" w14:textId="77777777" w:rsidTr="00D925C0">
        <w:trPr>
          <w:trHeight w:val="30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D4F8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___ջեռուցմանսեզոնինմարզականխմբերիհամարամսեկան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5FE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30000</w:t>
            </w:r>
          </w:p>
        </w:tc>
      </w:tr>
      <w:tr w:rsidR="00D925C0" w:rsidRPr="00BD1624" w14:paraId="1579D7AB" w14:textId="77777777" w:rsidTr="00D925C0">
        <w:trPr>
          <w:trHeight w:val="190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DA0E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___մարզասարքերովանհատականմարզվողքաղաքացիների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համար, մեկժամը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A2F6B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D925C0" w:rsidRPr="00BD1624" w14:paraId="6BFD96D8" w14:textId="77777777" w:rsidTr="00D925C0">
        <w:trPr>
          <w:trHeight w:val="354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36CA5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___մարզասրահըխաղերիկամմարզումներիհամար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տրամադրելուդեպքում 1 ժամը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F89D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</w:tr>
      <w:tr w:rsidR="00D925C0" w:rsidRPr="00BD1624" w14:paraId="4072A8E6" w14:textId="77777777" w:rsidTr="00D925C0">
        <w:trPr>
          <w:trHeight w:val="487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C750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դ. Թալինի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մշակույթիկենտրոնի `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br/>
            </w:r>
            <w:r>
              <w:rPr>
                <w:rFonts w:ascii="Calibri" w:eastAsia="Times New Roman" w:hAnsi="Calibri" w:cs="Calibri"/>
                <w:color w:val="000000"/>
                <w:lang w:val="hy-AM" w:eastAsia="ru-RU"/>
              </w:rPr>
              <w:t>____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գործողպարիխմբերումսովորելուհամար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B492B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2500</w:t>
            </w:r>
          </w:p>
        </w:tc>
      </w:tr>
      <w:tr w:rsidR="00D925C0" w:rsidRPr="00BD1624" w14:paraId="572412D8" w14:textId="77777777" w:rsidTr="00D925C0">
        <w:trPr>
          <w:trHeight w:val="287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654D4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hy-AM" w:eastAsia="ru-RU"/>
              </w:rPr>
              <w:t>____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մշակութայինմիջոցառումներիանցկացմաննպատակովդահլիճըտրամադրելուհամար 1 ժամը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0F141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</w:tr>
      <w:tr w:rsidR="00D925C0" w:rsidRPr="00BD1624" w14:paraId="3AEAF237" w14:textId="77777777" w:rsidTr="00D925C0">
        <w:trPr>
          <w:trHeight w:val="36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3C635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hy-AM" w:eastAsia="ru-RU"/>
              </w:rPr>
              <w:t>_____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ժողովներիկամհավաքներ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ինպատակովդահլիճըտրամադրելու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համար  1 ժամը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9BA6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20000</w:t>
            </w:r>
          </w:p>
        </w:tc>
      </w:tr>
      <w:tr w:rsidR="00D925C0" w:rsidRPr="00BD1624" w14:paraId="70307346" w14:textId="77777777" w:rsidTr="00D925C0">
        <w:trPr>
          <w:trHeight w:val="603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B09AF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hy-AM" w:eastAsia="ru-RU"/>
              </w:rPr>
              <w:t>_____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պետական , բարեգործական և դրանցհամարժեքմիջոցառումների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համարդահլիճըտրամադրելուհամար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7961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D925C0" w:rsidRPr="00BD1624" w14:paraId="01A32D78" w14:textId="77777777" w:rsidTr="00D925C0">
        <w:trPr>
          <w:trHeight w:val="618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39FF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12) Համայնքիարխիվիցփաստաթղթերիպատճեններտրամադրելու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 xml:space="preserve">համար՝ մեկփաստաթղթիհամար՝ 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9EF7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D925C0" w:rsidRPr="00BD1624" w14:paraId="278D3D2D" w14:textId="77777777" w:rsidTr="00D925C0">
        <w:trPr>
          <w:trHeight w:val="585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40FDC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13) Անշարժգույքիօբյեկ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տին (հողամաս, տուն) նորհասցեի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տրամադրման, </w:t>
            </w:r>
            <w:r>
              <w:rPr>
                <w:rFonts w:ascii="Calibri" w:eastAsia="Times New Roman" w:hAnsi="Calibri" w:cs="Calibri"/>
                <w:color w:val="000000"/>
                <w:lang w:val="hy-AM" w:eastAsia="ru-RU"/>
              </w:rPr>
              <w:t xml:space="preserve">կամ 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վերահասցեավորմանվճար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5EC3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hy-AM" w:eastAsia="ru-RU"/>
              </w:rPr>
              <w:t>2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000</w:t>
            </w:r>
          </w:p>
        </w:tc>
      </w:tr>
      <w:tr w:rsidR="00D925C0" w:rsidRPr="00BD1624" w14:paraId="2EE154EF" w14:textId="77777777" w:rsidTr="00D925C0">
        <w:trPr>
          <w:trHeight w:val="302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70B51F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14)Համայնքըսպասարկողանասնաբույժիծառայություններիդիմացփոխհատուցմանգումարիչափովտեղականվճար`</w:t>
            </w:r>
          </w:p>
        </w:tc>
      </w:tr>
      <w:tr w:rsidR="00D925C0" w:rsidRPr="00BD1624" w14:paraId="4B3B4E5E" w14:textId="77777777" w:rsidTr="00D925C0">
        <w:trPr>
          <w:trHeight w:val="573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4133E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ա)կենդանիներիհիվանդություններիբուժմանկանխարգելման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հարցերովխորհրդատվություն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F0C4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D925C0" w:rsidRPr="00BD1624" w14:paraId="0050E470" w14:textId="77777777" w:rsidTr="00D925C0">
        <w:trPr>
          <w:trHeight w:val="283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3A4AB5" w14:textId="77777777" w:rsidR="00D925C0" w:rsidRPr="00BD1624" w:rsidRDefault="00D925C0" w:rsidP="00C2079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բ) Ծննդօգնություն</w:t>
            </w:r>
          </w:p>
        </w:tc>
      </w:tr>
      <w:tr w:rsidR="00D925C0" w:rsidRPr="00BD1624" w14:paraId="26C54BE2" w14:textId="77777777" w:rsidTr="00D925C0">
        <w:trPr>
          <w:trHeight w:val="453"/>
        </w:trPr>
        <w:tc>
          <w:tcPr>
            <w:tcW w:w="7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858A1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_ Թեթևմիջամտություն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FE51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</w:tr>
      <w:tr w:rsidR="00D925C0" w:rsidRPr="00BD1624" w14:paraId="50E8B33F" w14:textId="77777777" w:rsidTr="00D925C0">
        <w:trPr>
          <w:trHeight w:val="378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EA80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_ ծանրմիջամտություն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22B0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</w:tr>
      <w:tr w:rsidR="00D925C0" w:rsidRPr="00BD1624" w14:paraId="16AA958B" w14:textId="77777777" w:rsidTr="00D925C0">
        <w:trPr>
          <w:trHeight w:val="128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54BA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գ) վարակիչհիվանդություններինկատմամբկենդանիներիիմունականխարգելիչպա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տվաստումներ և արյունառումկամ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այլնմուշառում ՝ կախվածկ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ենդանուտեսակից / բացառությամբ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&lt;&lt;գյուղատնտեսականկեն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դանիներիպատվաստում&gt;&gt;պետական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ծրագրումընդգրկվածհակահամաճարակայինմիջոցառումների /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1912" w14:textId="77777777" w:rsidR="00D925C0" w:rsidRPr="00BD1624" w:rsidRDefault="00D925C0" w:rsidP="00C20797">
            <w:pPr>
              <w:spacing w:after="24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մանրկենդանի 100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խոշորկենդանի  200</w:t>
            </w:r>
          </w:p>
        </w:tc>
      </w:tr>
      <w:tr w:rsidR="00D925C0" w:rsidRPr="00BD1624" w14:paraId="1B6FAA76" w14:textId="77777777" w:rsidTr="00D925C0">
        <w:trPr>
          <w:trHeight w:val="276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AC58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դ)կենդանիներիարտաքին և ներքինմակաբույծներիդեմպայքար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B844F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500</w:t>
            </w:r>
          </w:p>
        </w:tc>
      </w:tr>
      <w:tr w:rsidR="00D925C0" w:rsidRPr="00BD1624" w14:paraId="32320251" w14:textId="77777777" w:rsidTr="00D925C0">
        <w:trPr>
          <w:trHeight w:val="30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2997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ե)ախտահանություն  1քմ-ը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4C96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D925C0" w:rsidRPr="00BD1624" w14:paraId="7E8385EC" w14:textId="77777777" w:rsidTr="00D925C0">
        <w:trPr>
          <w:trHeight w:val="30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F9F83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զ)միջատազերծում /դիզինսեկցիա/ 1քմ-ը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465E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D925C0" w:rsidRPr="00BD1624" w14:paraId="2198957D" w14:textId="77777777" w:rsidTr="00D925C0">
        <w:trPr>
          <w:trHeight w:val="302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59FA7" w14:textId="77777777" w:rsidR="00D925C0" w:rsidRPr="00BD1624" w:rsidRDefault="00D925C0" w:rsidP="00C2079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690B59">
              <w:rPr>
                <w:rFonts w:ascii="Sylfaen" w:eastAsia="Times New Roman" w:hAnsi="Sylfaen" w:cs="Calibri"/>
                <w:bCs/>
                <w:color w:val="000000"/>
                <w:lang w:eastAsia="ru-RU"/>
              </w:rPr>
              <w:t>է</w:t>
            </w:r>
            <w:r w:rsidRPr="00BD162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)</w:t>
            </w:r>
            <w:r>
              <w:rPr>
                <w:rFonts w:ascii="Sylfaen" w:eastAsia="Times New Roman" w:hAnsi="Sylfaen" w:cs="Calibri"/>
                <w:color w:val="000000"/>
                <w:lang w:val="en-US" w:eastAsia="ru-RU"/>
              </w:rPr>
              <w:t>կ</w:t>
            </w:r>
            <w:r>
              <w:rPr>
                <w:rFonts w:ascii="Sylfaen" w:eastAsia="Times New Roman" w:hAnsi="Sylfaen" w:cs="Calibri"/>
                <w:color w:val="000000"/>
                <w:lang w:eastAsia="ru-RU"/>
              </w:rPr>
              <w:t>րծողներ</w:t>
            </w:r>
            <w:r w:rsidRPr="00BD1624">
              <w:rPr>
                <w:rFonts w:ascii="Sylfaen" w:eastAsia="Times New Roman" w:hAnsi="Sylfaen" w:cs="Calibri"/>
                <w:color w:val="000000"/>
                <w:lang w:eastAsia="ru-RU"/>
              </w:rPr>
              <w:t>իոչնչացում /դեռատիզացիա/ 1քմ-ը</w:t>
            </w:r>
          </w:p>
        </w:tc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9951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D925C0" w:rsidRPr="00BD1624" w14:paraId="7C4AAFA5" w14:textId="77777777" w:rsidTr="00D925C0">
        <w:trPr>
          <w:trHeight w:val="377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A6D0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ը/ա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րհեստականսերմնավորում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B6190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5000</w:t>
            </w:r>
          </w:p>
        </w:tc>
      </w:tr>
      <w:tr w:rsidR="00D925C0" w:rsidRPr="00BD1624" w14:paraId="44669745" w14:textId="77777777" w:rsidTr="00D925C0">
        <w:trPr>
          <w:trHeight w:val="362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4114" w14:textId="77777777" w:rsidR="00D925C0" w:rsidRPr="00BD1624" w:rsidRDefault="00D925C0" w:rsidP="00C2079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</w:pPr>
            <w:r w:rsidRPr="00690B59">
              <w:rPr>
                <w:rFonts w:ascii="Sylfaen" w:eastAsia="Times New Roman" w:hAnsi="Sylfaen" w:cs="Calibri"/>
                <w:bCs/>
                <w:color w:val="000000"/>
                <w:lang w:val="en-US" w:eastAsia="ru-RU"/>
              </w:rPr>
              <w:t>թ</w:t>
            </w:r>
            <w:r w:rsidRPr="00BD1624">
              <w:rPr>
                <w:rFonts w:ascii="Sylfaen" w:eastAsia="Times New Roman" w:hAnsi="Sylfaen" w:cs="Calibri"/>
                <w:b/>
                <w:bCs/>
                <w:color w:val="000000"/>
                <w:lang w:eastAsia="ru-RU"/>
              </w:rPr>
              <w:t>)</w:t>
            </w:r>
            <w:r>
              <w:rPr>
                <w:rFonts w:ascii="Sylfaen" w:eastAsia="Times New Roman" w:hAnsi="Sylfaen" w:cs="Calibri"/>
                <w:color w:val="000000"/>
                <w:lang w:val="en-US" w:eastAsia="ru-RU"/>
              </w:rPr>
              <w:t>հ</w:t>
            </w:r>
            <w:r w:rsidRPr="00BD1624">
              <w:rPr>
                <w:rFonts w:ascii="Sylfaen" w:eastAsia="Times New Roman" w:hAnsi="Sylfaen" w:cs="Calibri"/>
                <w:color w:val="000000"/>
                <w:lang w:eastAsia="ru-RU"/>
              </w:rPr>
              <w:t>ղիությանորոշում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8B15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2000</w:t>
            </w:r>
          </w:p>
        </w:tc>
      </w:tr>
      <w:tr w:rsidR="00D925C0" w:rsidRPr="00BD1624" w14:paraId="5F8F270F" w14:textId="77777777" w:rsidTr="00D925C0">
        <w:trPr>
          <w:trHeight w:val="631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0876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ժ)կենդանուհերձում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F5AE6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Մանրկենդանի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խոշորկենդանի 3000</w:t>
            </w:r>
          </w:p>
        </w:tc>
      </w:tr>
      <w:tr w:rsidR="00D925C0" w:rsidRPr="00BD1624" w14:paraId="0709BEFC" w14:textId="77777777" w:rsidTr="00D925C0">
        <w:trPr>
          <w:trHeight w:val="521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A4DE2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ի)Կենդանուբուժում ՝ կախվածհիվանդությանտեսակից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8BFF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Յուրաքանչյուր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այցելությունը 1500</w:t>
            </w:r>
          </w:p>
        </w:tc>
      </w:tr>
      <w:tr w:rsidR="00D925C0" w:rsidRPr="00BD1624" w14:paraId="0447636E" w14:textId="77777777" w:rsidTr="00D925C0">
        <w:trPr>
          <w:trHeight w:val="561"/>
        </w:trPr>
        <w:tc>
          <w:tcPr>
            <w:tcW w:w="7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7B14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լ)Կենդանիներինախասպանդայինզննում ՝ կախվածկենդանուտեսակից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E6436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մանրկենդանի 1000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խոշորկենդանի 2000</w:t>
            </w:r>
          </w:p>
        </w:tc>
      </w:tr>
      <w:tr w:rsidR="00D925C0" w:rsidRPr="00BD1624" w14:paraId="6AC7B9E1" w14:textId="77777777" w:rsidTr="00D925C0">
        <w:trPr>
          <w:trHeight w:val="569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E3785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խ)Կենդանիներիհետսպանդայինզննում / 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CAE0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մանրկենդանի 1000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br/>
              <w:t>խոշորկենդանի 2000</w:t>
            </w:r>
          </w:p>
        </w:tc>
      </w:tr>
      <w:tr w:rsidR="00D925C0" w:rsidRPr="00BD1624" w14:paraId="69D3615C" w14:textId="77777777" w:rsidTr="00D925C0">
        <w:trPr>
          <w:trHeight w:val="256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EA06" w14:textId="77777777" w:rsidR="00D925C0" w:rsidRPr="00BD1624" w:rsidRDefault="00D925C0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15)Արոտօգտագործմանտեղականվճարմեկպայմանականգլխիհաշվովամսական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9044" w14:textId="77777777" w:rsidR="00D925C0" w:rsidRPr="00BD1624" w:rsidRDefault="00D925C0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</w:tr>
      <w:tr w:rsidR="00AD003D" w:rsidRPr="00695201" w14:paraId="2228E987" w14:textId="77777777" w:rsidTr="00D925C0">
        <w:trPr>
          <w:trHeight w:val="256"/>
        </w:trPr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A12F" w14:textId="77777777" w:rsidR="00AD003D" w:rsidRPr="00F20A64" w:rsidRDefault="00AD003D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  <w:r w:rsidRPr="00BD1624">
              <w:rPr>
                <w:rFonts w:ascii="Calibri" w:eastAsia="Times New Roman" w:hAnsi="Calibri" w:cs="Calibri"/>
                <w:color w:val="000000"/>
                <w:lang w:eastAsia="ru-RU"/>
              </w:rPr>
              <w:t>)</w:t>
            </w:r>
            <w:r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համայնքի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սեփականություն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հանդիսացող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շարժական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գույքով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>/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տրակտոր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/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ծառայություններ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մատուցելու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համար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սահմանել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տեղական</w:t>
            </w:r>
            <w:proofErr w:type="spellEnd"/>
            <w:r w:rsidR="00695201" w:rsidRPr="006952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վճար</w:t>
            </w:r>
            <w:proofErr w:type="spellEnd"/>
            <w:r w:rsidR="00695201">
              <w:rPr>
                <w:rFonts w:ascii="Calibri" w:eastAsia="Times New Roman" w:hAnsi="Calibri" w:cs="Calibri"/>
                <w:color w:val="000000"/>
                <w:lang w:val="en-US" w:eastAsia="ru-RU"/>
              </w:rPr>
              <w:t>՝</w:t>
            </w:r>
          </w:p>
          <w:p w14:paraId="795EAADE" w14:textId="77777777" w:rsidR="00695201" w:rsidRPr="00F20A64" w:rsidRDefault="00695201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ա</w:t>
            </w:r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համայնքի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բնակիչների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համար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ժամը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  <w:p w14:paraId="3EA307F6" w14:textId="17DE91A3" w:rsidR="00695201" w:rsidRPr="00F20A64" w:rsidRDefault="00695201" w:rsidP="00C207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բ</w:t>
            </w:r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այլ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համայնքի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բնակիչների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և</w:t>
            </w:r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կազմակերպությունների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համար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ժամը</w:t>
            </w:r>
            <w:proofErr w:type="spellEnd"/>
            <w:r w:rsidRPr="00F20A64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DF11A" w14:textId="77777777" w:rsidR="00AD003D" w:rsidRDefault="00695201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10000</w:t>
            </w:r>
          </w:p>
          <w:p w14:paraId="0F754D73" w14:textId="2DE42E61" w:rsidR="00695201" w:rsidRPr="00695201" w:rsidRDefault="00695201" w:rsidP="00C2079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15000</w:t>
            </w:r>
          </w:p>
        </w:tc>
      </w:tr>
    </w:tbl>
    <w:p w14:paraId="6D4AEC66" w14:textId="77777777" w:rsidR="00D925C0" w:rsidRPr="00695201" w:rsidRDefault="00D925C0" w:rsidP="00D925C0">
      <w:pPr>
        <w:spacing w:after="0"/>
        <w:rPr>
          <w:b/>
          <w:sz w:val="24"/>
          <w:szCs w:val="24"/>
          <w:lang w:val="en-US"/>
        </w:rPr>
      </w:pPr>
    </w:p>
    <w:p w14:paraId="6E5BE70F" w14:textId="77777777" w:rsidR="00D925C0" w:rsidRDefault="00D925C0" w:rsidP="00D925C0">
      <w:pPr>
        <w:spacing w:after="0"/>
        <w:rPr>
          <w:sz w:val="24"/>
          <w:szCs w:val="24"/>
          <w:lang w:val="hy-AM"/>
        </w:rPr>
      </w:pPr>
    </w:p>
    <w:p w14:paraId="56BC1AC4" w14:textId="77777777" w:rsidR="00D925C0" w:rsidRDefault="00D925C0" w:rsidP="00D925C0">
      <w:pPr>
        <w:spacing w:after="0"/>
        <w:rPr>
          <w:sz w:val="24"/>
          <w:szCs w:val="24"/>
          <w:lang w:val="hy-AM"/>
        </w:rPr>
      </w:pPr>
    </w:p>
    <w:p w14:paraId="095BB5D6" w14:textId="77777777" w:rsidR="00D925C0" w:rsidRDefault="00D925C0" w:rsidP="00D925C0">
      <w:pPr>
        <w:spacing w:after="0"/>
        <w:rPr>
          <w:sz w:val="24"/>
          <w:szCs w:val="24"/>
          <w:lang w:val="hy-AM"/>
        </w:rPr>
      </w:pPr>
    </w:p>
    <w:p w14:paraId="1E5B840C" w14:textId="545D0D15" w:rsidR="00D925C0" w:rsidRPr="00695201" w:rsidRDefault="00695201" w:rsidP="00D925C0">
      <w:pPr>
        <w:spacing w:after="0"/>
        <w:rPr>
          <w:sz w:val="24"/>
          <w:szCs w:val="24"/>
          <w:lang w:val="hy-AM"/>
        </w:rPr>
      </w:pPr>
      <w:r w:rsidRPr="00695201">
        <w:rPr>
          <w:sz w:val="24"/>
          <w:szCs w:val="24"/>
          <w:lang w:val="hy-AM"/>
        </w:rPr>
        <w:t xml:space="preserve"> </w:t>
      </w:r>
      <w:r>
        <w:rPr>
          <w:sz w:val="24"/>
          <w:szCs w:val="24"/>
          <w:lang w:val="hy-AM"/>
        </w:rPr>
        <w:t xml:space="preserve">             </w:t>
      </w:r>
      <w:r w:rsidR="00011FA6" w:rsidRPr="00695201">
        <w:rPr>
          <w:sz w:val="24"/>
          <w:szCs w:val="24"/>
          <w:lang w:val="hy-AM"/>
        </w:rPr>
        <w:t>ԱՐԵՎՈՒՏ ՀԱՄԱՅՆՔԻ ՂԵԿԱՎԱՐ՝                                                ԷԴԻԿ ՕՍԵՅԱՆ</w:t>
      </w:r>
    </w:p>
    <w:p w14:paraId="37E587C4" w14:textId="77777777" w:rsidR="00D925C0" w:rsidRDefault="00D925C0" w:rsidP="00D925C0">
      <w:pPr>
        <w:spacing w:after="0"/>
        <w:rPr>
          <w:sz w:val="24"/>
          <w:szCs w:val="24"/>
          <w:lang w:val="hy-AM"/>
        </w:rPr>
      </w:pPr>
    </w:p>
    <w:p w14:paraId="7B964803" w14:textId="77777777" w:rsidR="00A44AD3" w:rsidRPr="00695201" w:rsidRDefault="00A44AD3">
      <w:pPr>
        <w:rPr>
          <w:lang w:val="hy-AM"/>
        </w:rPr>
      </w:pPr>
    </w:p>
    <w:sectPr w:rsidR="00A44AD3" w:rsidRPr="00695201" w:rsidSect="00AD003D">
      <w:pgSz w:w="11906" w:h="16838"/>
      <w:pgMar w:top="1134" w:right="926" w:bottom="63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C0"/>
    <w:rsid w:val="00011FA6"/>
    <w:rsid w:val="00121948"/>
    <w:rsid w:val="003E0288"/>
    <w:rsid w:val="004F26D1"/>
    <w:rsid w:val="005A4D60"/>
    <w:rsid w:val="005F5F8D"/>
    <w:rsid w:val="00695201"/>
    <w:rsid w:val="00780A38"/>
    <w:rsid w:val="00902A2B"/>
    <w:rsid w:val="00A44AD3"/>
    <w:rsid w:val="00AD003D"/>
    <w:rsid w:val="00B65310"/>
    <w:rsid w:val="00D925C0"/>
    <w:rsid w:val="00DA19E8"/>
    <w:rsid w:val="00F20A64"/>
    <w:rsid w:val="00FD6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EA107"/>
  <w15:docId w15:val="{3FD81C00-614D-4774-9C99-DC4DD1AC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5C0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2435</Words>
  <Characters>13881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sorik.arevut@gmx.com</cp:lastModifiedBy>
  <cp:revision>3</cp:revision>
  <cp:lastPrinted>2022-01-14T06:24:00Z</cp:lastPrinted>
  <dcterms:created xsi:type="dcterms:W3CDTF">2024-07-22T06:16:00Z</dcterms:created>
  <dcterms:modified xsi:type="dcterms:W3CDTF">2024-07-25T06:56:00Z</dcterms:modified>
</cp:coreProperties>
</file>